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30" w:rsidRPr="00FD6818" w:rsidRDefault="008C7A30" w:rsidP="00EE074B">
      <w:pPr>
        <w:tabs>
          <w:tab w:val="right" w:pos="9922"/>
        </w:tabs>
        <w:jc w:val="center"/>
        <w:rPr>
          <w:b/>
          <w:color w:val="000000"/>
          <w:spacing w:val="-2"/>
          <w:sz w:val="24"/>
          <w:szCs w:val="24"/>
        </w:rPr>
      </w:pPr>
      <w:r w:rsidRPr="00FD6818">
        <w:rPr>
          <w:b/>
          <w:sz w:val="24"/>
          <w:szCs w:val="24"/>
        </w:rPr>
        <w:t xml:space="preserve">ДОГОВОР № </w:t>
      </w:r>
      <w:r w:rsidRPr="00FD6818">
        <w:rPr>
          <w:b/>
          <w:color w:val="000000"/>
          <w:spacing w:val="-2"/>
          <w:sz w:val="24"/>
          <w:szCs w:val="24"/>
        </w:rPr>
        <w:t>__________</w:t>
      </w:r>
    </w:p>
    <w:p w:rsidR="008C7A30" w:rsidRPr="00FD6818" w:rsidRDefault="008C7A30" w:rsidP="008C7A30">
      <w:pPr>
        <w:jc w:val="center"/>
        <w:rPr>
          <w:b/>
          <w:spacing w:val="-4"/>
          <w:sz w:val="24"/>
          <w:szCs w:val="24"/>
        </w:rPr>
      </w:pPr>
      <w:r w:rsidRPr="00FD6818">
        <w:rPr>
          <w:b/>
          <w:sz w:val="24"/>
          <w:szCs w:val="24"/>
        </w:rPr>
        <w:t xml:space="preserve">на оказание услуг связи проводного радиовещания </w:t>
      </w:r>
      <w:r w:rsidRPr="00FD6818">
        <w:rPr>
          <w:b/>
          <w:color w:val="000000"/>
          <w:sz w:val="24"/>
          <w:szCs w:val="24"/>
        </w:rPr>
        <w:t>по Тарифу «Особый»</w:t>
      </w:r>
    </w:p>
    <w:p w:rsidR="008C7A30" w:rsidRDefault="008C7A30" w:rsidP="008C7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before="120" w:after="120"/>
        <w:ind w:right="-1"/>
        <w:jc w:val="both"/>
        <w:rPr>
          <w:spacing w:val="-6"/>
          <w:sz w:val="24"/>
          <w:szCs w:val="24"/>
        </w:rPr>
      </w:pPr>
    </w:p>
    <w:p w:rsidR="008C7A30" w:rsidRDefault="00566190" w:rsidP="008C7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before="120" w:after="120"/>
        <w:ind w:right="-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Санкт-Петербург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ab/>
      </w:r>
      <w:proofErr w:type="gramStart"/>
      <w:r>
        <w:rPr>
          <w:spacing w:val="-6"/>
          <w:sz w:val="24"/>
          <w:szCs w:val="24"/>
        </w:rPr>
        <w:tab/>
      </w:r>
      <w:r w:rsidR="008C7A30" w:rsidRPr="00FD6818">
        <w:rPr>
          <w:sz w:val="24"/>
          <w:szCs w:val="24"/>
        </w:rPr>
        <w:t>«</w:t>
      </w:r>
      <w:proofErr w:type="gramEnd"/>
      <w:r w:rsidR="008C7A30" w:rsidRPr="00FD6818">
        <w:rPr>
          <w:sz w:val="24"/>
          <w:szCs w:val="24"/>
        </w:rPr>
        <w:t>___»_________20___г.</w:t>
      </w:r>
    </w:p>
    <w:p w:rsidR="008C7A30" w:rsidRPr="00FD6818" w:rsidRDefault="008C7A30" w:rsidP="008C7A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before="120" w:after="120"/>
        <w:ind w:right="-1"/>
        <w:jc w:val="both"/>
        <w:rPr>
          <w:spacing w:val="-5"/>
          <w:sz w:val="24"/>
          <w:szCs w:val="24"/>
        </w:rPr>
      </w:pPr>
    </w:p>
    <w:p w:rsidR="008C7A30" w:rsidRPr="00FD6818" w:rsidRDefault="008C7A30" w:rsidP="008C7A30">
      <w:pPr>
        <w:ind w:firstLine="709"/>
        <w:jc w:val="both"/>
        <w:rPr>
          <w:color w:val="000000"/>
          <w:spacing w:val="-7"/>
          <w:sz w:val="24"/>
          <w:szCs w:val="24"/>
        </w:rPr>
      </w:pPr>
      <w:r w:rsidRPr="00FD6818">
        <w:rPr>
          <w:b/>
          <w:spacing w:val="2"/>
          <w:sz w:val="24"/>
          <w:szCs w:val="24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  <w:r w:rsidRPr="00FD6818">
        <w:rPr>
          <w:spacing w:val="2"/>
          <w:sz w:val="24"/>
          <w:szCs w:val="24"/>
        </w:rPr>
        <w:t xml:space="preserve"> (ФГУП РСВО), именуемое в дальнейшем </w:t>
      </w:r>
      <w:r w:rsidRPr="00FD6818">
        <w:rPr>
          <w:b/>
          <w:spacing w:val="2"/>
          <w:sz w:val="24"/>
          <w:szCs w:val="24"/>
        </w:rPr>
        <w:t>«Оператор связи»</w:t>
      </w:r>
      <w:r w:rsidRPr="00FD6818">
        <w:rPr>
          <w:spacing w:val="2"/>
          <w:sz w:val="24"/>
          <w:szCs w:val="24"/>
        </w:rPr>
        <w:t>, в лице _____________________, действующего на</w:t>
      </w:r>
      <w:r w:rsidRPr="00FD6818">
        <w:rPr>
          <w:spacing w:val="2"/>
          <w:sz w:val="24"/>
          <w:szCs w:val="24"/>
          <w:lang w:val="en-US"/>
        </w:rPr>
        <w:t> </w:t>
      </w:r>
      <w:r w:rsidRPr="00FD6818">
        <w:rPr>
          <w:spacing w:val="2"/>
          <w:sz w:val="24"/>
          <w:szCs w:val="24"/>
        </w:rPr>
        <w:t>основании ______________________</w:t>
      </w:r>
      <w:r w:rsidRPr="00FD6818">
        <w:rPr>
          <w:color w:val="000000"/>
          <w:spacing w:val="2"/>
          <w:sz w:val="24"/>
          <w:szCs w:val="24"/>
        </w:rPr>
        <w:t>,</w:t>
      </w:r>
      <w:r w:rsidRPr="00FD6818">
        <w:rPr>
          <w:spacing w:val="2"/>
          <w:sz w:val="24"/>
          <w:szCs w:val="24"/>
        </w:rPr>
        <w:t xml:space="preserve"> </w:t>
      </w:r>
      <w:r w:rsidRPr="00FD6818">
        <w:rPr>
          <w:spacing w:val="-7"/>
          <w:sz w:val="24"/>
          <w:szCs w:val="24"/>
        </w:rPr>
        <w:t xml:space="preserve">с одной стороны, и </w:t>
      </w:r>
      <w:r w:rsidR="00E32B82">
        <w:rPr>
          <w:spacing w:val="-7"/>
          <w:sz w:val="24"/>
          <w:szCs w:val="24"/>
        </w:rPr>
        <w:t>_________ (</w:t>
      </w:r>
      <w:r w:rsidR="00E32B82" w:rsidRPr="00887199">
        <w:rPr>
          <w:i/>
          <w:spacing w:val="-7"/>
          <w:sz w:val="24"/>
          <w:szCs w:val="24"/>
        </w:rPr>
        <w:t xml:space="preserve">указывается ФИО </w:t>
      </w:r>
      <w:r w:rsidR="00270C93" w:rsidRPr="00887199">
        <w:rPr>
          <w:i/>
          <w:spacing w:val="-7"/>
          <w:sz w:val="24"/>
          <w:szCs w:val="24"/>
        </w:rPr>
        <w:t>физическо</w:t>
      </w:r>
      <w:r w:rsidR="00E32B82" w:rsidRPr="00887199">
        <w:rPr>
          <w:i/>
          <w:spacing w:val="-7"/>
          <w:sz w:val="24"/>
          <w:szCs w:val="24"/>
        </w:rPr>
        <w:t>го</w:t>
      </w:r>
      <w:r w:rsidR="00270C93" w:rsidRPr="00887199">
        <w:rPr>
          <w:i/>
          <w:spacing w:val="-7"/>
          <w:sz w:val="24"/>
          <w:szCs w:val="24"/>
        </w:rPr>
        <w:t xml:space="preserve"> лиц</w:t>
      </w:r>
      <w:r w:rsidR="00E32B82" w:rsidRPr="00887199">
        <w:rPr>
          <w:i/>
          <w:spacing w:val="-7"/>
          <w:sz w:val="24"/>
          <w:szCs w:val="24"/>
        </w:rPr>
        <w:t>а</w:t>
      </w:r>
      <w:r w:rsidR="00270C93" w:rsidRPr="00887199">
        <w:rPr>
          <w:i/>
          <w:spacing w:val="-7"/>
          <w:sz w:val="24"/>
          <w:szCs w:val="24"/>
        </w:rPr>
        <w:t xml:space="preserve"> </w:t>
      </w:r>
      <w:r w:rsidR="00270C93" w:rsidRPr="00887199">
        <w:rPr>
          <w:i/>
          <w:spacing w:val="5"/>
          <w:sz w:val="24"/>
          <w:szCs w:val="24"/>
        </w:rPr>
        <w:t>за плату пользующе</w:t>
      </w:r>
      <w:r w:rsidR="00E32B82" w:rsidRPr="00887199">
        <w:rPr>
          <w:i/>
          <w:spacing w:val="5"/>
          <w:sz w:val="24"/>
          <w:szCs w:val="24"/>
        </w:rPr>
        <w:t>го</w:t>
      </w:r>
      <w:r w:rsidR="00270C93" w:rsidRPr="00887199">
        <w:rPr>
          <w:i/>
          <w:spacing w:val="5"/>
          <w:sz w:val="24"/>
          <w:szCs w:val="24"/>
        </w:rPr>
        <w:t>ся услугами Оператора связи</w:t>
      </w:r>
      <w:r w:rsidR="00E32B82">
        <w:rPr>
          <w:spacing w:val="5"/>
          <w:sz w:val="24"/>
          <w:szCs w:val="24"/>
        </w:rPr>
        <w:t>)</w:t>
      </w:r>
      <w:r w:rsidRPr="00FD6818">
        <w:rPr>
          <w:spacing w:val="5"/>
          <w:sz w:val="24"/>
          <w:szCs w:val="24"/>
        </w:rPr>
        <w:t xml:space="preserve"> именуемый(</w:t>
      </w:r>
      <w:proofErr w:type="spellStart"/>
      <w:r w:rsidRPr="00FD6818">
        <w:rPr>
          <w:spacing w:val="5"/>
          <w:sz w:val="24"/>
          <w:szCs w:val="24"/>
        </w:rPr>
        <w:t>ая</w:t>
      </w:r>
      <w:proofErr w:type="spellEnd"/>
      <w:r w:rsidRPr="00FD6818">
        <w:rPr>
          <w:spacing w:val="5"/>
          <w:sz w:val="24"/>
          <w:szCs w:val="24"/>
        </w:rPr>
        <w:t xml:space="preserve">) в дальнейшем </w:t>
      </w:r>
      <w:r w:rsidRPr="00FD6818">
        <w:rPr>
          <w:b/>
          <w:spacing w:val="5"/>
          <w:sz w:val="24"/>
          <w:szCs w:val="24"/>
        </w:rPr>
        <w:t>«Абонент»</w:t>
      </w:r>
      <w:r w:rsidRPr="00FD6818">
        <w:rPr>
          <w:spacing w:val="5"/>
          <w:sz w:val="24"/>
          <w:szCs w:val="24"/>
        </w:rPr>
        <w:t>,</w:t>
      </w:r>
      <w:r w:rsidRPr="0032310E">
        <w:rPr>
          <w:spacing w:val="5"/>
          <w:sz w:val="24"/>
          <w:szCs w:val="24"/>
        </w:rPr>
        <w:t xml:space="preserve"> </w:t>
      </w:r>
      <w:r w:rsidRPr="00FD6818">
        <w:rPr>
          <w:spacing w:val="-1"/>
          <w:sz w:val="24"/>
          <w:szCs w:val="24"/>
        </w:rPr>
        <w:t>с другой стороны, совместно именуемые «Стороны», заключили настоящи</w:t>
      </w:r>
      <w:r>
        <w:rPr>
          <w:spacing w:val="-1"/>
          <w:sz w:val="24"/>
          <w:szCs w:val="24"/>
        </w:rPr>
        <w:t>й д</w:t>
      </w:r>
      <w:r w:rsidRPr="00FD6818">
        <w:rPr>
          <w:spacing w:val="-1"/>
          <w:sz w:val="24"/>
          <w:szCs w:val="24"/>
        </w:rPr>
        <w:t xml:space="preserve">оговор (далее – </w:t>
      </w:r>
      <w:r>
        <w:rPr>
          <w:spacing w:val="-1"/>
          <w:sz w:val="24"/>
          <w:szCs w:val="24"/>
        </w:rPr>
        <w:t>Д</w:t>
      </w:r>
      <w:r w:rsidRPr="00FD6818">
        <w:rPr>
          <w:spacing w:val="-1"/>
          <w:sz w:val="24"/>
          <w:szCs w:val="24"/>
        </w:rPr>
        <w:t>оговор) о нижеследующем:</w:t>
      </w:r>
    </w:p>
    <w:p w:rsidR="008C7A30" w:rsidRPr="00FD6818" w:rsidRDefault="008C7A30" w:rsidP="008C7A30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before="120" w:after="120"/>
        <w:ind w:left="0" w:firstLine="0"/>
        <w:contextualSpacing w:val="0"/>
        <w:jc w:val="center"/>
        <w:rPr>
          <w:b/>
          <w:spacing w:val="-3"/>
          <w:sz w:val="24"/>
          <w:szCs w:val="24"/>
        </w:rPr>
      </w:pPr>
      <w:r w:rsidRPr="00FD6818">
        <w:rPr>
          <w:b/>
          <w:spacing w:val="-3"/>
          <w:sz w:val="24"/>
          <w:szCs w:val="24"/>
        </w:rPr>
        <w:t>ПРЕДМЕТ ДОГОВОРА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Оператор связи обязуется оказать Абоненту услуги связи проводного радиовещания </w:t>
      </w:r>
      <w:r w:rsidR="000A3B4C">
        <w:rPr>
          <w:sz w:val="24"/>
          <w:szCs w:val="24"/>
        </w:rPr>
        <w:t>(включая установку, перестановку и включение радиоточек)</w:t>
      </w:r>
      <w:r w:rsidRPr="00FD6818">
        <w:rPr>
          <w:sz w:val="24"/>
          <w:szCs w:val="24"/>
        </w:rPr>
        <w:t xml:space="preserve"> по тарифу «Особый», а Абонент </w:t>
      </w:r>
      <w:r w:rsidR="000A3B4C">
        <w:rPr>
          <w:sz w:val="24"/>
          <w:szCs w:val="24"/>
        </w:rPr>
        <w:t>оплачивает оказанные услуги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 xml:space="preserve">в порядке и на условиях, предусмотренных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оговором.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Срок </w:t>
      </w:r>
      <w:r w:rsidR="00B65806">
        <w:rPr>
          <w:sz w:val="24"/>
          <w:szCs w:val="24"/>
        </w:rPr>
        <w:t xml:space="preserve">(период) </w:t>
      </w:r>
      <w:r w:rsidRPr="00FD6818">
        <w:rPr>
          <w:sz w:val="24"/>
          <w:szCs w:val="24"/>
        </w:rPr>
        <w:t xml:space="preserve">оказания услуг: </w:t>
      </w:r>
      <w:r>
        <w:rPr>
          <w:sz w:val="24"/>
          <w:szCs w:val="24"/>
        </w:rPr>
        <w:t xml:space="preserve">__________ </w:t>
      </w:r>
      <w:r w:rsidRPr="00FD6818">
        <w:rPr>
          <w:i/>
          <w:sz w:val="24"/>
          <w:szCs w:val="24"/>
        </w:rPr>
        <w:t>(указывается период,</w:t>
      </w:r>
      <w:r w:rsidRPr="00FD6818">
        <w:rPr>
          <w:i/>
          <w:color w:val="2F5496"/>
          <w:sz w:val="24"/>
          <w:szCs w:val="24"/>
        </w:rPr>
        <w:t xml:space="preserve"> </w:t>
      </w:r>
      <w:r w:rsidRPr="00FD6818">
        <w:rPr>
          <w:i/>
          <w:color w:val="000000"/>
          <w:sz w:val="24"/>
          <w:szCs w:val="24"/>
        </w:rPr>
        <w:t>не менее 12 месяцев</w:t>
      </w:r>
      <w:r w:rsidR="00E32B82">
        <w:rPr>
          <w:i/>
          <w:color w:val="000000"/>
          <w:sz w:val="24"/>
          <w:szCs w:val="24"/>
        </w:rPr>
        <w:t>, в пределах срока действия Договора, установленного в п. 6.1 Договора</w:t>
      </w:r>
      <w:r w:rsidRPr="00FD6818">
        <w:rPr>
          <w:i/>
          <w:color w:val="2F5496"/>
          <w:sz w:val="24"/>
          <w:szCs w:val="24"/>
        </w:rPr>
        <w:t>)</w:t>
      </w:r>
      <w:r>
        <w:rPr>
          <w:i/>
          <w:color w:val="2F5496"/>
          <w:sz w:val="24"/>
          <w:szCs w:val="24"/>
        </w:rPr>
        <w:t>.</w:t>
      </w:r>
    </w:p>
    <w:p w:rsidR="008C7A30" w:rsidRPr="00FD6818" w:rsidRDefault="00450346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размещения радиоточки (оказания услуг Абоненту): ___________. 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i/>
          <w:color w:val="2F5496"/>
          <w:sz w:val="24"/>
          <w:szCs w:val="24"/>
        </w:rPr>
      </w:pPr>
      <w:r w:rsidRPr="00FD6818">
        <w:rPr>
          <w:sz w:val="24"/>
          <w:szCs w:val="24"/>
        </w:rPr>
        <w:t>Оператор связи действует на основании Лицензии от __ №__</w:t>
      </w:r>
      <w:proofErr w:type="gramStart"/>
      <w:r w:rsidRPr="00FD6818"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 w:rsidRPr="00FD6818">
        <w:rPr>
          <w:i/>
          <w:sz w:val="24"/>
          <w:szCs w:val="24"/>
        </w:rPr>
        <w:t>указать реквизиты</w:t>
      </w:r>
      <w:r>
        <w:rPr>
          <w:sz w:val="24"/>
          <w:szCs w:val="24"/>
        </w:rPr>
        <w:t>)</w:t>
      </w:r>
      <w:r w:rsidRPr="00FD6818">
        <w:rPr>
          <w:sz w:val="24"/>
          <w:szCs w:val="24"/>
        </w:rPr>
        <w:t xml:space="preserve">, выданной ________ </w:t>
      </w:r>
      <w:r w:rsidRPr="00FD6818">
        <w:rPr>
          <w:i/>
          <w:sz w:val="24"/>
          <w:szCs w:val="24"/>
        </w:rPr>
        <w:t>(указать</w:t>
      </w:r>
      <w:r>
        <w:rPr>
          <w:i/>
          <w:sz w:val="24"/>
          <w:szCs w:val="24"/>
        </w:rPr>
        <w:t>,</w:t>
      </w:r>
      <w:r w:rsidRPr="00FD6818">
        <w:rPr>
          <w:i/>
          <w:sz w:val="24"/>
          <w:szCs w:val="24"/>
        </w:rPr>
        <w:t xml:space="preserve"> кем выдана).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FD6818">
        <w:rPr>
          <w:sz w:val="24"/>
          <w:szCs w:val="24"/>
        </w:rPr>
        <w:t>Отношения между Оператором связи и Абонентом регулируются нормами Федерального закона от 07.07.2003 № 126-ФЗ «О связи», Правилами оказания услуг связи проводного радиовещания, утвержденными Постановлением Правительства Р</w:t>
      </w:r>
      <w:r>
        <w:rPr>
          <w:sz w:val="24"/>
          <w:szCs w:val="24"/>
        </w:rPr>
        <w:t xml:space="preserve">оссийской </w:t>
      </w:r>
      <w:r w:rsidRPr="00FD6818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FD6818">
        <w:rPr>
          <w:sz w:val="24"/>
          <w:szCs w:val="24"/>
        </w:rPr>
        <w:t xml:space="preserve"> от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>06.06.2005 № 353, Правилами технической эксплуатации сетей про</w:t>
      </w:r>
      <w:r>
        <w:rPr>
          <w:sz w:val="24"/>
          <w:szCs w:val="24"/>
        </w:rPr>
        <w:t>водного вещания, утвержденными П</w:t>
      </w:r>
      <w:r w:rsidRPr="00FD6818">
        <w:rPr>
          <w:sz w:val="24"/>
          <w:szCs w:val="24"/>
        </w:rPr>
        <w:t>риказом Министерства связи Р</w:t>
      </w:r>
      <w:r>
        <w:rPr>
          <w:sz w:val="24"/>
          <w:szCs w:val="24"/>
        </w:rPr>
        <w:t xml:space="preserve">оссийской </w:t>
      </w:r>
      <w:r w:rsidRPr="00FD6818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FD6818">
        <w:rPr>
          <w:sz w:val="24"/>
          <w:szCs w:val="24"/>
        </w:rPr>
        <w:t xml:space="preserve"> от 23.03.1997 № 44, условиями настоящего договора.</w:t>
      </w:r>
    </w:p>
    <w:p w:rsidR="008C7A30" w:rsidRPr="00FD6818" w:rsidRDefault="008C7A30" w:rsidP="008C7A30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before="12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pacing w:val="-3"/>
          <w:sz w:val="24"/>
          <w:szCs w:val="24"/>
        </w:rPr>
        <w:t>ОБЯЗАННОСТИ</w:t>
      </w:r>
      <w:r w:rsidRPr="00FD6818">
        <w:rPr>
          <w:b/>
          <w:sz w:val="24"/>
          <w:szCs w:val="24"/>
        </w:rPr>
        <w:t xml:space="preserve"> СТОРОН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  <w:u w:val="single"/>
        </w:rPr>
      </w:pPr>
      <w:r w:rsidRPr="00FD6818">
        <w:rPr>
          <w:sz w:val="24"/>
          <w:szCs w:val="24"/>
          <w:u w:val="single"/>
        </w:rPr>
        <w:t>Абонент обязуется: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 своевременно производить оплату услуг Оператора связи в соответствии с</w:t>
      </w:r>
      <w:r w:rsidRPr="00FD6818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разделом 3 Д</w:t>
      </w:r>
      <w:r w:rsidRPr="00FD6818">
        <w:rPr>
          <w:sz w:val="24"/>
          <w:szCs w:val="24"/>
        </w:rPr>
        <w:t>оговора;</w:t>
      </w:r>
    </w:p>
    <w:p w:rsidR="008C7A30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выполнять правила техники безопасности, правила и нормы технической эксплуатации оборудования</w:t>
      </w:r>
      <w:r w:rsidR="001E3E0B">
        <w:rPr>
          <w:sz w:val="24"/>
          <w:szCs w:val="24"/>
        </w:rPr>
        <w:t>,</w:t>
      </w:r>
      <w:r w:rsidR="00887199">
        <w:rPr>
          <w:sz w:val="24"/>
          <w:szCs w:val="24"/>
        </w:rPr>
        <w:t xml:space="preserve"> размещенного в месте оказания </w:t>
      </w:r>
      <w:r w:rsidR="001E3E0B">
        <w:rPr>
          <w:sz w:val="24"/>
          <w:szCs w:val="24"/>
        </w:rPr>
        <w:t>услуг, указанном в пункте 1.3 настоящего Договора</w:t>
      </w:r>
      <w:r w:rsidRPr="00FD6818">
        <w:rPr>
          <w:sz w:val="24"/>
          <w:szCs w:val="24"/>
        </w:rPr>
        <w:t xml:space="preserve">; 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обеспечить доступ работников Оператора связи и соисполнителей, привлекаемых Оператором связи для оказания услуг по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оговору, а также других официально уполномоченных Оператором связи лиц к местам расположения оборудования и коммуникаций сети связи проводного радиовещания</w:t>
      </w:r>
      <w:r w:rsidR="00AE3CC6">
        <w:rPr>
          <w:sz w:val="24"/>
          <w:szCs w:val="24"/>
        </w:rPr>
        <w:t>, расположенных по адресу, указанному в п. 1.3 Договора</w:t>
      </w:r>
      <w:r w:rsidRPr="00FD6818">
        <w:rPr>
          <w:sz w:val="24"/>
          <w:szCs w:val="24"/>
        </w:rPr>
        <w:t>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содержать в исправном состоянии часть абонентской линии и оборудование</w:t>
      </w:r>
      <w:r w:rsidR="001C3EA7">
        <w:rPr>
          <w:sz w:val="24"/>
          <w:szCs w:val="24"/>
        </w:rPr>
        <w:t>,</w:t>
      </w:r>
      <w:r w:rsidR="00A45B9F">
        <w:rPr>
          <w:sz w:val="24"/>
          <w:szCs w:val="24"/>
        </w:rPr>
        <w:t xml:space="preserve"> </w:t>
      </w:r>
      <w:r w:rsidR="00A45B9F" w:rsidRPr="00FD6818">
        <w:rPr>
          <w:sz w:val="24"/>
          <w:szCs w:val="24"/>
        </w:rPr>
        <w:t>установленное</w:t>
      </w:r>
      <w:r w:rsidR="00A45B9F">
        <w:rPr>
          <w:sz w:val="24"/>
          <w:szCs w:val="24"/>
        </w:rPr>
        <w:t xml:space="preserve"> по месту оказания услуг, используемое для оказания услуг по настоящему Договору;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 соблюдать правила эксплуатации оборудования</w:t>
      </w:r>
      <w:r w:rsidR="00A45B9F">
        <w:rPr>
          <w:sz w:val="24"/>
          <w:szCs w:val="24"/>
        </w:rPr>
        <w:t>, установленного в месте оказания услуг, указанном в пункте 1.3 настоящего Договора,</w:t>
      </w:r>
      <w:r w:rsidRPr="00FD6818">
        <w:rPr>
          <w:sz w:val="24"/>
          <w:szCs w:val="24"/>
        </w:rPr>
        <w:t xml:space="preserve"> и не допускать подключения к абонентской линии оборудования, не предназначенного для использования в сети проводного радиовещания;</w:t>
      </w:r>
    </w:p>
    <w:p w:rsidR="00893FB1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568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 оплатить Оператору связи согласно тарифам, установленным Оператором связи, стоимость услуг, технологически неразрывно связанных с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 xml:space="preserve">услугами связи проводного </w:t>
      </w:r>
      <w:r w:rsidRPr="00FD6818">
        <w:rPr>
          <w:sz w:val="24"/>
          <w:szCs w:val="24"/>
        </w:rPr>
        <w:lastRenderedPageBreak/>
        <w:t xml:space="preserve">радиовещания, (в том числе </w:t>
      </w:r>
      <w:r>
        <w:rPr>
          <w:sz w:val="24"/>
          <w:szCs w:val="24"/>
        </w:rPr>
        <w:t xml:space="preserve">стоимость услуг </w:t>
      </w:r>
      <w:r w:rsidRPr="00FD6818">
        <w:rPr>
          <w:sz w:val="24"/>
          <w:szCs w:val="24"/>
        </w:rPr>
        <w:t xml:space="preserve">при отказе </w:t>
      </w:r>
      <w:proofErr w:type="gramStart"/>
      <w:r w:rsidRPr="00FD6818">
        <w:rPr>
          <w:sz w:val="24"/>
          <w:szCs w:val="24"/>
        </w:rPr>
        <w:t>от  использования</w:t>
      </w:r>
      <w:proofErr w:type="gramEnd"/>
      <w:r w:rsidRPr="00FD6818">
        <w:rPr>
          <w:sz w:val="24"/>
          <w:szCs w:val="24"/>
        </w:rPr>
        <w:t xml:space="preserve"> услуг связи проводного радиовещания (отключение радиоточек)</w:t>
      </w:r>
      <w:r>
        <w:rPr>
          <w:sz w:val="24"/>
          <w:szCs w:val="24"/>
        </w:rPr>
        <w:t>, при расторжении настоящего</w:t>
      </w:r>
      <w:r w:rsidR="00A8130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оговора, а также в связи с оконча</w:t>
      </w:r>
      <w:r>
        <w:rPr>
          <w:sz w:val="24"/>
          <w:szCs w:val="24"/>
        </w:rPr>
        <w:t>нием срока действия настоящего Д</w:t>
      </w:r>
      <w:r w:rsidRPr="00FD6818">
        <w:rPr>
          <w:sz w:val="24"/>
          <w:szCs w:val="24"/>
        </w:rPr>
        <w:t xml:space="preserve">оговора с оформлением по факту оказания услуг по отключению радиоточек соответствующего Акта. </w:t>
      </w:r>
    </w:p>
    <w:p w:rsidR="008C7A30" w:rsidRPr="00FD6818" w:rsidRDefault="008C7A30" w:rsidP="00887199">
      <w:pPr>
        <w:tabs>
          <w:tab w:val="left" w:pos="1134"/>
          <w:tab w:val="left" w:pos="1276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При расторжении Д</w:t>
      </w:r>
      <w:r w:rsidRPr="00FD6818">
        <w:rPr>
          <w:sz w:val="24"/>
          <w:szCs w:val="24"/>
        </w:rPr>
        <w:t xml:space="preserve">оговора </w:t>
      </w:r>
      <w:r w:rsidR="00A81302">
        <w:rPr>
          <w:sz w:val="24"/>
          <w:szCs w:val="24"/>
        </w:rPr>
        <w:t xml:space="preserve">по инициативе Абонента </w:t>
      </w:r>
      <w:r w:rsidRPr="00FD6818">
        <w:rPr>
          <w:sz w:val="24"/>
          <w:szCs w:val="24"/>
        </w:rPr>
        <w:t>до истечения 12 (двенадцати) м</w:t>
      </w:r>
      <w:r>
        <w:rPr>
          <w:sz w:val="24"/>
          <w:szCs w:val="24"/>
        </w:rPr>
        <w:t>есяцев с момента его заключения</w:t>
      </w:r>
      <w:r w:rsidRPr="00FD6818">
        <w:rPr>
          <w:sz w:val="24"/>
          <w:szCs w:val="24"/>
        </w:rPr>
        <w:t xml:space="preserve"> Абонент обязуется оплатить Оператору связи сумму за оказываемые </w:t>
      </w:r>
      <w:r w:rsidR="00893FB1">
        <w:rPr>
          <w:sz w:val="24"/>
          <w:szCs w:val="24"/>
        </w:rPr>
        <w:t xml:space="preserve">по Договору </w:t>
      </w:r>
      <w:r w:rsidRPr="00FD6818">
        <w:rPr>
          <w:sz w:val="24"/>
          <w:szCs w:val="24"/>
        </w:rPr>
        <w:t>услуги в соответствии с общим тарифом Оператора связи, действующим на</w:t>
      </w:r>
      <w:r>
        <w:rPr>
          <w:sz w:val="24"/>
          <w:szCs w:val="24"/>
        </w:rPr>
        <w:t xml:space="preserve"> момент расторжения настоящего Д</w:t>
      </w:r>
      <w:r w:rsidRPr="00FD6818">
        <w:rPr>
          <w:sz w:val="24"/>
          <w:szCs w:val="24"/>
        </w:rPr>
        <w:t>оговора. Абонент обязан оплатить указанную стоимость услуг не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 xml:space="preserve">позднее 3 (трех) рабочих дней </w:t>
      </w:r>
      <w:r w:rsidR="00893FB1">
        <w:rPr>
          <w:sz w:val="24"/>
          <w:szCs w:val="24"/>
        </w:rPr>
        <w:t xml:space="preserve">на основании квитанции </w:t>
      </w:r>
      <w:r w:rsidRPr="00FD6818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связи.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незамедлительно сообщать Оператору связи о недостатках, обнаруженных в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>ходе оказания услуг;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не производить самостоятельно, а также не допускать производства другими организациями (без письменного разрешения Оператора связи) переустройства радиотрансляционно</w:t>
      </w:r>
      <w:r w:rsidR="00E5133C">
        <w:rPr>
          <w:sz w:val="24"/>
          <w:szCs w:val="24"/>
        </w:rPr>
        <w:t>го оборудования</w:t>
      </w:r>
      <w:r w:rsidRPr="00FD6818">
        <w:rPr>
          <w:sz w:val="24"/>
          <w:szCs w:val="24"/>
        </w:rPr>
        <w:t>, переноса, снятия, установки, включения и выключения радиоточек;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568"/>
        <w:jc w:val="both"/>
        <w:rPr>
          <w:i/>
          <w:color w:val="2F5496"/>
          <w:sz w:val="24"/>
          <w:szCs w:val="24"/>
        </w:rPr>
      </w:pPr>
      <w:r w:rsidRPr="00FD6818">
        <w:rPr>
          <w:color w:val="000000"/>
          <w:sz w:val="24"/>
          <w:szCs w:val="24"/>
        </w:rPr>
        <w:t>обеспечить наличие абонентского устройства, подлежащего подключению к</w:t>
      </w:r>
      <w:r w:rsidRPr="00FD6818">
        <w:rPr>
          <w:color w:val="000000"/>
          <w:sz w:val="24"/>
          <w:szCs w:val="24"/>
          <w:lang w:val="en-US"/>
        </w:rPr>
        <w:t> </w:t>
      </w:r>
      <w:r w:rsidRPr="00FD6818">
        <w:rPr>
          <w:color w:val="000000"/>
          <w:sz w:val="24"/>
          <w:szCs w:val="24"/>
        </w:rPr>
        <w:t>сети проводного радиовещания, имею</w:t>
      </w:r>
      <w:r>
        <w:rPr>
          <w:color w:val="000000"/>
          <w:sz w:val="24"/>
          <w:szCs w:val="24"/>
        </w:rPr>
        <w:t>щего соответствующий сертификат;</w:t>
      </w:r>
      <w:r w:rsidRPr="00FD6818">
        <w:rPr>
          <w:color w:val="000000"/>
          <w:sz w:val="24"/>
          <w:szCs w:val="24"/>
        </w:rPr>
        <w:t xml:space="preserve"> </w:t>
      </w:r>
    </w:p>
    <w:p w:rsidR="008C7A30" w:rsidRPr="00FD6818" w:rsidRDefault="008C7A30" w:rsidP="00EB6391">
      <w:pPr>
        <w:numPr>
          <w:ilvl w:val="2"/>
          <w:numId w:val="2"/>
        </w:numPr>
        <w:tabs>
          <w:tab w:val="left" w:pos="1276"/>
        </w:tabs>
        <w:ind w:left="0" w:firstLine="568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абонентские устройства приобретаются Абонентом за свой счет и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>находятся в его собственности;</w:t>
      </w:r>
    </w:p>
    <w:p w:rsidR="008C7A30" w:rsidRPr="00FD6818" w:rsidRDefault="008C7A30" w:rsidP="00EB6391">
      <w:pPr>
        <w:numPr>
          <w:ilvl w:val="2"/>
          <w:numId w:val="2"/>
        </w:numPr>
        <w:tabs>
          <w:tab w:val="left" w:pos="1276"/>
        </w:tabs>
        <w:ind w:left="0" w:firstLine="568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соблюдать правила эксплуатации абонентских устройств и сети проводного радиовещания, не допускать подключения к сети проводного радиовещания оборудования, отличного от абонентских устройств, указанных в п.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>2.1.</w:t>
      </w:r>
      <w:r w:rsidR="001A1C0B">
        <w:rPr>
          <w:sz w:val="24"/>
          <w:szCs w:val="24"/>
        </w:rPr>
        <w:t>9</w:t>
      </w:r>
      <w:r>
        <w:rPr>
          <w:sz w:val="24"/>
          <w:szCs w:val="24"/>
        </w:rPr>
        <w:t xml:space="preserve"> настоящего Д</w:t>
      </w:r>
      <w:r w:rsidRPr="00FD6818">
        <w:rPr>
          <w:sz w:val="24"/>
          <w:szCs w:val="24"/>
        </w:rPr>
        <w:t>оговора. Содержать абонентские линии и абонентские устройства в своих помещениях в исправном состоянии;</w:t>
      </w:r>
    </w:p>
    <w:p w:rsidR="008C7A30" w:rsidRPr="00FD6818" w:rsidRDefault="008C7A30" w:rsidP="00EB6391">
      <w:pPr>
        <w:numPr>
          <w:ilvl w:val="1"/>
          <w:numId w:val="2"/>
        </w:numPr>
        <w:tabs>
          <w:tab w:val="left" w:pos="1276"/>
        </w:tabs>
        <w:ind w:left="0" w:firstLine="568"/>
        <w:jc w:val="both"/>
        <w:rPr>
          <w:sz w:val="24"/>
          <w:szCs w:val="24"/>
          <w:u w:val="single"/>
        </w:rPr>
      </w:pPr>
      <w:r w:rsidRPr="00FD6818">
        <w:rPr>
          <w:sz w:val="24"/>
          <w:szCs w:val="24"/>
          <w:u w:val="single"/>
        </w:rPr>
        <w:t>Оператор связи обязуется:</w:t>
      </w:r>
    </w:p>
    <w:p w:rsidR="008C7A30" w:rsidRPr="00FD6818" w:rsidRDefault="008C7A30" w:rsidP="00EB6391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Обеспечивать Абоненту доставку звуковых программ государственных и коммерческих радиокомпаний, передачу информации и сигналов оповещения по сети проводного радиовещания до оборудования в период с 06.00 часов до 24.00 часов местного времени с перерывом продолжительностью не более 1 </w:t>
      </w:r>
      <w:r>
        <w:rPr>
          <w:sz w:val="24"/>
          <w:szCs w:val="24"/>
        </w:rPr>
        <w:t xml:space="preserve">(одного) </w:t>
      </w:r>
      <w:r w:rsidRPr="00FD6818">
        <w:rPr>
          <w:sz w:val="24"/>
          <w:szCs w:val="24"/>
        </w:rPr>
        <w:t>часа в рабочие дни в дневное время;</w:t>
      </w:r>
    </w:p>
    <w:p w:rsidR="008C7A30" w:rsidRPr="00FD6818" w:rsidRDefault="000C30F7" w:rsidP="00EB6391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FD68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-889000</wp:posOffset>
                </wp:positionV>
                <wp:extent cx="228600" cy="45085"/>
                <wp:effectExtent l="0" t="1905" r="381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A30" w:rsidRDefault="008C7A30" w:rsidP="008C7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3.4pt;margin-top:-70pt;width:18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/AgAIAAA0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" stroked="f">
                <v:textbox>
                  <w:txbxContent>
                    <w:p w:rsidR="008C7A30" w:rsidRDefault="008C7A30" w:rsidP="008C7A30"/>
                  </w:txbxContent>
                </v:textbox>
              </v:shape>
            </w:pict>
          </mc:Fallback>
        </mc:AlternateContent>
      </w:r>
      <w:r w:rsidR="008C7A30" w:rsidRPr="00FD6818">
        <w:rPr>
          <w:sz w:val="24"/>
          <w:szCs w:val="24"/>
        </w:rPr>
        <w:t>Обеспечивать устойчивую и качественную работу сети связи проводного радиовещания и передачу информации и сигналов оповещения согласно условиям настоящего Договора и приложениям к нему.</w:t>
      </w:r>
    </w:p>
    <w:p w:rsidR="008C7A30" w:rsidRPr="009C02A8" w:rsidRDefault="008C7A30" w:rsidP="00EB639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9C02A8">
        <w:rPr>
          <w:sz w:val="24"/>
          <w:szCs w:val="24"/>
        </w:rPr>
        <w:t xml:space="preserve"> по заявлению Абонента, переданному </w:t>
      </w:r>
      <w:r w:rsidR="00727023">
        <w:rPr>
          <w:sz w:val="24"/>
          <w:szCs w:val="24"/>
        </w:rPr>
        <w:t xml:space="preserve">в </w:t>
      </w:r>
      <w:r w:rsidR="00FC6CB7">
        <w:rPr>
          <w:sz w:val="24"/>
          <w:szCs w:val="24"/>
        </w:rPr>
        <w:t xml:space="preserve">Группу </w:t>
      </w:r>
      <w:r w:rsidR="00727023">
        <w:rPr>
          <w:sz w:val="24"/>
          <w:szCs w:val="24"/>
        </w:rPr>
        <w:t>технической поддержки</w:t>
      </w:r>
      <w:r w:rsidR="00727023" w:rsidRPr="009C02A8">
        <w:rPr>
          <w:sz w:val="24"/>
          <w:szCs w:val="24"/>
        </w:rPr>
        <w:t xml:space="preserve"> </w:t>
      </w:r>
      <w:r w:rsidR="00727023">
        <w:rPr>
          <w:sz w:val="24"/>
          <w:szCs w:val="24"/>
        </w:rPr>
        <w:t xml:space="preserve">абонентов </w:t>
      </w:r>
      <w:r w:rsidRPr="009C02A8">
        <w:rPr>
          <w:sz w:val="24"/>
          <w:szCs w:val="24"/>
        </w:rPr>
        <w:t>Оператора связи по телефонам, указанным на сайте Оператора связи и/или в местах работы с абонентами,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</w:t>
      </w:r>
      <w:r>
        <w:rPr>
          <w:sz w:val="24"/>
          <w:szCs w:val="24"/>
        </w:rPr>
        <w:t xml:space="preserve">оссийской </w:t>
      </w:r>
      <w:r w:rsidRPr="009C02A8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9C02A8">
        <w:rPr>
          <w:sz w:val="24"/>
          <w:szCs w:val="24"/>
        </w:rPr>
        <w:t xml:space="preserve"> от 23.03.1997 № 44.</w:t>
      </w:r>
    </w:p>
    <w:p w:rsidR="008C7A30" w:rsidRPr="00FD6818" w:rsidRDefault="008C7A30" w:rsidP="00EB6391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 извещать Абонента через средства массовой информации и в местах работы с абонентами об изменении тарифов на услуги связи проводного радиовещания не менее чем за 10 (десять) дней до введения новых тарифов;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 Уведомлять Абонента о</w:t>
      </w:r>
      <w:r w:rsidR="00A51D1E">
        <w:rPr>
          <w:spacing w:val="-1"/>
          <w:sz w:val="24"/>
          <w:szCs w:val="24"/>
        </w:rPr>
        <w:t xml:space="preserve"> предстоящем</w:t>
      </w:r>
      <w:r w:rsidR="004A09C0">
        <w:rPr>
          <w:spacing w:val="-1"/>
          <w:sz w:val="24"/>
          <w:szCs w:val="24"/>
        </w:rPr>
        <w:t xml:space="preserve"> изменении условий Договора </w:t>
      </w:r>
      <w:r w:rsidRPr="00FD6818">
        <w:rPr>
          <w:spacing w:val="-1"/>
          <w:sz w:val="24"/>
          <w:szCs w:val="24"/>
        </w:rPr>
        <w:t>любым доступным способом, в том числе через средства массовой информации</w:t>
      </w:r>
      <w:r w:rsidR="00727023">
        <w:rPr>
          <w:spacing w:val="-1"/>
          <w:sz w:val="24"/>
          <w:szCs w:val="24"/>
        </w:rPr>
        <w:t>. Изменение условий договора оформляется в порядке, предусмотренном пунктом 6.5 Договора</w:t>
      </w:r>
      <w:r w:rsidRPr="00FD6818">
        <w:rPr>
          <w:spacing w:val="-1"/>
          <w:sz w:val="24"/>
          <w:szCs w:val="24"/>
        </w:rPr>
        <w:t>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Выдать Абоненту </w:t>
      </w:r>
      <w:r w:rsidR="00676A67">
        <w:rPr>
          <w:spacing w:val="-1"/>
          <w:sz w:val="24"/>
          <w:szCs w:val="24"/>
        </w:rPr>
        <w:t xml:space="preserve">нарочно, одновременно с заключением настоящего Договора, </w:t>
      </w:r>
      <w:r w:rsidRPr="00FD6818">
        <w:rPr>
          <w:spacing w:val="-1"/>
          <w:sz w:val="24"/>
          <w:szCs w:val="24"/>
        </w:rPr>
        <w:t>квитанции для оплаты ежемесячной абонентской платы за услуги в количестве, пропорциональном количеству м</w:t>
      </w:r>
      <w:r>
        <w:rPr>
          <w:spacing w:val="-1"/>
          <w:sz w:val="24"/>
          <w:szCs w:val="24"/>
        </w:rPr>
        <w:t>есяцев срока оказания услуг по Д</w:t>
      </w:r>
      <w:r w:rsidRPr="00FD6818">
        <w:rPr>
          <w:spacing w:val="-1"/>
          <w:sz w:val="24"/>
          <w:szCs w:val="24"/>
        </w:rPr>
        <w:t>оговору.</w:t>
      </w:r>
      <w:r w:rsidR="00676A67">
        <w:rPr>
          <w:spacing w:val="-1"/>
          <w:sz w:val="24"/>
          <w:szCs w:val="24"/>
        </w:rPr>
        <w:t xml:space="preserve"> В случае пролонгации срока действия Договора в порядке, предусмотренном пунктом 6.2 настоящего Договора, Оператор связи обязан направить Абоненту </w:t>
      </w:r>
      <w:r w:rsidR="001E75AD">
        <w:rPr>
          <w:spacing w:val="-1"/>
          <w:sz w:val="24"/>
          <w:szCs w:val="24"/>
        </w:rPr>
        <w:t xml:space="preserve">по почте </w:t>
      </w:r>
      <w:r w:rsidR="00676A67">
        <w:rPr>
          <w:spacing w:val="-1"/>
          <w:sz w:val="24"/>
          <w:szCs w:val="24"/>
        </w:rPr>
        <w:t xml:space="preserve">по адресу, указанному в разделе 10 настоящего Договора, квитанции для оплаты ежемесячной абонентской платы за услуги в количестве, соответствующем количеству месяцев срока оказания услуг по Договору, </w:t>
      </w:r>
      <w:r w:rsidR="00676A67">
        <w:rPr>
          <w:spacing w:val="-1"/>
          <w:sz w:val="24"/>
          <w:szCs w:val="24"/>
        </w:rPr>
        <w:lastRenderedPageBreak/>
        <w:t>с учетом пролонгации.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Соблюдать требования Федерального закона от 27.07.2006 № 152-ФЗ </w:t>
      </w:r>
      <w:r>
        <w:rPr>
          <w:spacing w:val="-1"/>
          <w:sz w:val="24"/>
          <w:szCs w:val="24"/>
        </w:rPr>
        <w:t xml:space="preserve">                             </w:t>
      </w:r>
      <w:proofErr w:type="gramStart"/>
      <w:r>
        <w:rPr>
          <w:spacing w:val="-1"/>
          <w:sz w:val="24"/>
          <w:szCs w:val="24"/>
        </w:rPr>
        <w:t xml:space="preserve">   </w:t>
      </w:r>
      <w:r w:rsidRPr="00FD6818">
        <w:rPr>
          <w:spacing w:val="-1"/>
          <w:sz w:val="24"/>
          <w:szCs w:val="24"/>
        </w:rPr>
        <w:t>«</w:t>
      </w:r>
      <w:proofErr w:type="gramEnd"/>
      <w:r w:rsidRPr="00FD6818">
        <w:rPr>
          <w:spacing w:val="-1"/>
          <w:sz w:val="24"/>
          <w:szCs w:val="24"/>
        </w:rPr>
        <w:t>О персональных данных».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spacing w:val="-1"/>
          <w:sz w:val="24"/>
          <w:szCs w:val="24"/>
          <w:u w:val="single"/>
        </w:rPr>
      </w:pPr>
      <w:r w:rsidRPr="00FD6818">
        <w:rPr>
          <w:spacing w:val="-1"/>
          <w:sz w:val="24"/>
          <w:szCs w:val="24"/>
          <w:u w:val="single"/>
        </w:rPr>
        <w:t>Оператор связи вправе: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 привлекать к исполнению своих обязательств по </w:t>
      </w:r>
      <w:r>
        <w:rPr>
          <w:spacing w:val="-1"/>
          <w:sz w:val="24"/>
          <w:szCs w:val="24"/>
        </w:rPr>
        <w:t>Д</w:t>
      </w:r>
      <w:r w:rsidRPr="00FD6818">
        <w:rPr>
          <w:spacing w:val="-1"/>
          <w:sz w:val="24"/>
          <w:szCs w:val="24"/>
        </w:rPr>
        <w:t>оговору других лиц (соисполнителей);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z w:val="24"/>
          <w:szCs w:val="24"/>
        </w:rPr>
        <w:t>приостановить оказание услуг до устранения Абонентом соответствующего нарушения при нарушении Абонентом требований, связанных с оказанием услуг, установленных Федеральным законом от 07.07.2003 № 126-ФЗ «О связи», Правилами оказания услуг связи проводного радиовещания, утвержденными Постановлением Правительства Р</w:t>
      </w:r>
      <w:r>
        <w:rPr>
          <w:sz w:val="24"/>
          <w:szCs w:val="24"/>
        </w:rPr>
        <w:t xml:space="preserve">оссийской </w:t>
      </w:r>
      <w:r w:rsidRPr="00FD6818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FD6818">
        <w:rPr>
          <w:sz w:val="24"/>
          <w:szCs w:val="24"/>
        </w:rPr>
        <w:t xml:space="preserve"> от 06.06.2005 № 353, и настоящим Договором, в том числе при нарушении правил эксплуатации сети проводного радиовещания, срока оплаты оказанных услуг связи проводного радиовещания.</w:t>
      </w:r>
    </w:p>
    <w:p w:rsidR="008C7A30" w:rsidRPr="009070EA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9070EA">
        <w:rPr>
          <w:sz w:val="24"/>
          <w:szCs w:val="24"/>
        </w:rPr>
        <w:t>В одностороннем порядке изменять тарифы на Услуги, предварительно уведомив Абонента в соответствии с п. 2.2.</w:t>
      </w:r>
      <w:r>
        <w:rPr>
          <w:sz w:val="24"/>
          <w:szCs w:val="24"/>
        </w:rPr>
        <w:t>4</w:t>
      </w:r>
      <w:r w:rsidRPr="009070EA">
        <w:rPr>
          <w:sz w:val="24"/>
          <w:szCs w:val="24"/>
        </w:rPr>
        <w:t xml:space="preserve"> Договора.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134"/>
          <w:tab w:val="left" w:pos="1276"/>
        </w:tabs>
        <w:jc w:val="both"/>
        <w:rPr>
          <w:spacing w:val="-1"/>
          <w:sz w:val="24"/>
          <w:szCs w:val="24"/>
          <w:u w:val="single"/>
        </w:rPr>
      </w:pPr>
      <w:r w:rsidRPr="00FD6818">
        <w:rPr>
          <w:spacing w:val="-1"/>
          <w:sz w:val="24"/>
          <w:szCs w:val="24"/>
          <w:u w:val="single"/>
        </w:rPr>
        <w:t>Абонент вправе: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 требовать от Оператора связи надлежащего исполнения обязательств в</w:t>
      </w:r>
      <w:r w:rsidRPr="00FD6818">
        <w:rPr>
          <w:spacing w:val="-1"/>
          <w:sz w:val="24"/>
          <w:szCs w:val="24"/>
          <w:lang w:val="en-US"/>
        </w:rPr>
        <w:t> </w:t>
      </w:r>
      <w:r>
        <w:rPr>
          <w:spacing w:val="-1"/>
          <w:sz w:val="24"/>
          <w:szCs w:val="24"/>
        </w:rPr>
        <w:t>соответствии с настоящим Д</w:t>
      </w:r>
      <w:r w:rsidRPr="00FD6818">
        <w:rPr>
          <w:spacing w:val="-1"/>
          <w:sz w:val="24"/>
          <w:szCs w:val="24"/>
        </w:rPr>
        <w:t>оговором;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Расторгнуть настоящий Договор при условии </w:t>
      </w:r>
      <w:proofErr w:type="gramStart"/>
      <w:r w:rsidRPr="00FD6818">
        <w:rPr>
          <w:spacing w:val="-1"/>
          <w:sz w:val="24"/>
          <w:szCs w:val="24"/>
        </w:rPr>
        <w:t>оплаты</w:t>
      </w:r>
      <w:proofErr w:type="gramEnd"/>
      <w:r w:rsidRPr="00FD6818">
        <w:rPr>
          <w:spacing w:val="-1"/>
          <w:sz w:val="24"/>
          <w:szCs w:val="24"/>
        </w:rPr>
        <w:t xml:space="preserve"> фактически понесенных Оператором связи расходов по оказанию Абоненту услуг по т</w:t>
      </w:r>
      <w:r>
        <w:rPr>
          <w:spacing w:val="-1"/>
          <w:sz w:val="24"/>
          <w:szCs w:val="24"/>
        </w:rPr>
        <w:t>арифам, указанным в пункте 2.1.6</w:t>
      </w:r>
      <w:r w:rsidRPr="00FD6818">
        <w:rPr>
          <w:spacing w:val="-1"/>
          <w:sz w:val="24"/>
          <w:szCs w:val="24"/>
        </w:rPr>
        <w:t xml:space="preserve"> настоящего Договора.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При обнаружении ухудшения качества оказания услуг подать в </w:t>
      </w:r>
      <w:r w:rsidR="00FC6CB7">
        <w:rPr>
          <w:spacing w:val="-1"/>
          <w:sz w:val="24"/>
          <w:szCs w:val="24"/>
        </w:rPr>
        <w:t xml:space="preserve">Группу </w:t>
      </w:r>
      <w:r w:rsidR="0095035C">
        <w:rPr>
          <w:spacing w:val="-1"/>
          <w:sz w:val="24"/>
          <w:szCs w:val="24"/>
        </w:rPr>
        <w:t xml:space="preserve">технической поддержки абонентов </w:t>
      </w:r>
      <w:r w:rsidRPr="00FD6818">
        <w:rPr>
          <w:spacing w:val="-1"/>
          <w:sz w:val="24"/>
          <w:szCs w:val="24"/>
        </w:rPr>
        <w:t>Оператора связи заявление на устранение неисправностей в работе по телефонам, указанным на сайте Оператора связи и/или в местах работы с абонентами. Заявки принимаются круглосуточно.</w:t>
      </w:r>
    </w:p>
    <w:p w:rsidR="008C7A30" w:rsidRDefault="008C7A30" w:rsidP="008C7A30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>Повторно заключить договор с Оператором связи с применением тарифа «Особый» в случае расторжения настоящего Договора.</w:t>
      </w:r>
    </w:p>
    <w:p w:rsidR="00C244CF" w:rsidRPr="00FD6818" w:rsidRDefault="00C244CF" w:rsidP="008C7A30">
      <w:pPr>
        <w:tabs>
          <w:tab w:val="left" w:pos="1134"/>
          <w:tab w:val="left" w:pos="1276"/>
        </w:tabs>
        <w:ind w:left="709"/>
        <w:jc w:val="both"/>
        <w:rPr>
          <w:spacing w:val="-1"/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before="120" w:after="120"/>
        <w:ind w:left="0" w:firstLine="0"/>
        <w:contextualSpacing w:val="0"/>
        <w:jc w:val="center"/>
        <w:rPr>
          <w:b/>
          <w:spacing w:val="-1"/>
          <w:sz w:val="24"/>
          <w:szCs w:val="24"/>
        </w:rPr>
      </w:pPr>
      <w:r w:rsidRPr="00FD6818">
        <w:rPr>
          <w:b/>
          <w:spacing w:val="-1"/>
          <w:sz w:val="24"/>
          <w:szCs w:val="24"/>
        </w:rPr>
        <w:t xml:space="preserve">СТОИМОСТЬ </w:t>
      </w:r>
      <w:r w:rsidRPr="00FD6818">
        <w:rPr>
          <w:b/>
          <w:sz w:val="24"/>
          <w:szCs w:val="24"/>
        </w:rPr>
        <w:t>УСЛУГ</w:t>
      </w:r>
      <w:r w:rsidRPr="00FD6818">
        <w:rPr>
          <w:b/>
          <w:spacing w:val="-1"/>
          <w:sz w:val="24"/>
          <w:szCs w:val="24"/>
        </w:rPr>
        <w:t xml:space="preserve"> И </w:t>
      </w:r>
      <w:r w:rsidRPr="00FD6818">
        <w:rPr>
          <w:b/>
          <w:spacing w:val="-3"/>
          <w:sz w:val="24"/>
          <w:szCs w:val="24"/>
        </w:rPr>
        <w:t>ПОРЯДОК</w:t>
      </w:r>
      <w:r w:rsidRPr="00FD6818">
        <w:rPr>
          <w:b/>
          <w:spacing w:val="-1"/>
          <w:sz w:val="24"/>
          <w:szCs w:val="24"/>
        </w:rPr>
        <w:t xml:space="preserve"> РАСЧЕТОВ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10"/>
        <w:jc w:val="both"/>
        <w:rPr>
          <w:spacing w:val="-1"/>
          <w:sz w:val="24"/>
          <w:szCs w:val="24"/>
        </w:rPr>
      </w:pPr>
      <w:r w:rsidRPr="00FD6818">
        <w:rPr>
          <w:spacing w:val="-1"/>
          <w:sz w:val="24"/>
          <w:szCs w:val="24"/>
        </w:rPr>
        <w:t xml:space="preserve">Стоимость ежемесячных услуг по настоящему </w:t>
      </w:r>
      <w:r>
        <w:rPr>
          <w:spacing w:val="-1"/>
          <w:sz w:val="24"/>
          <w:szCs w:val="24"/>
        </w:rPr>
        <w:t>Д</w:t>
      </w:r>
      <w:r w:rsidRPr="00FD6818">
        <w:rPr>
          <w:spacing w:val="-1"/>
          <w:sz w:val="24"/>
          <w:szCs w:val="24"/>
        </w:rPr>
        <w:t>оговору определена в соответствии с тарифом «Особый» Оператора связи и составляет:</w:t>
      </w:r>
    </w:p>
    <w:p w:rsidR="008C7A30" w:rsidRPr="00FD6818" w:rsidRDefault="008C7A30" w:rsidP="008C7A30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D6818">
        <w:rPr>
          <w:color w:val="000000"/>
          <w:spacing w:val="-1"/>
          <w:sz w:val="24"/>
          <w:szCs w:val="24"/>
        </w:rPr>
        <w:t>Абонентская плата за 1 (одну) радиоточку составляет 9</w:t>
      </w:r>
      <w:r w:rsidR="00A53118">
        <w:rPr>
          <w:color w:val="000000"/>
          <w:spacing w:val="-1"/>
          <w:sz w:val="24"/>
          <w:szCs w:val="24"/>
        </w:rPr>
        <w:t>9</w:t>
      </w:r>
      <w:r w:rsidR="005B3423">
        <w:rPr>
          <w:color w:val="000000"/>
          <w:spacing w:val="-1"/>
          <w:sz w:val="24"/>
          <w:szCs w:val="24"/>
        </w:rPr>
        <w:t xml:space="preserve"> (девяносто</w:t>
      </w:r>
      <w:r w:rsidR="00A53118">
        <w:rPr>
          <w:color w:val="000000"/>
          <w:spacing w:val="-1"/>
          <w:sz w:val="24"/>
          <w:szCs w:val="24"/>
        </w:rPr>
        <w:t xml:space="preserve"> девять</w:t>
      </w:r>
      <w:r w:rsidRPr="00FD6818">
        <w:rPr>
          <w:color w:val="000000"/>
          <w:spacing w:val="-1"/>
          <w:sz w:val="24"/>
          <w:szCs w:val="24"/>
        </w:rPr>
        <w:t>) рублей 00 копеек, в т.</w:t>
      </w:r>
      <w:r w:rsidRPr="00FD6818">
        <w:rPr>
          <w:color w:val="000000"/>
          <w:spacing w:val="-1"/>
          <w:sz w:val="24"/>
          <w:szCs w:val="24"/>
          <w:lang w:val="en-US"/>
        </w:rPr>
        <w:t> </w:t>
      </w:r>
      <w:r w:rsidRPr="00FD6818">
        <w:rPr>
          <w:color w:val="000000"/>
          <w:spacing w:val="-1"/>
          <w:sz w:val="24"/>
          <w:szCs w:val="24"/>
        </w:rPr>
        <w:t>ч. НДС __</w:t>
      </w:r>
      <w:r w:rsidRPr="00FD6818">
        <w:rPr>
          <w:color w:val="000000"/>
          <w:spacing w:val="-1"/>
          <w:sz w:val="24"/>
          <w:szCs w:val="24"/>
          <w:lang w:val="en-US"/>
        </w:rPr>
        <w:t> </w:t>
      </w:r>
      <w:r w:rsidRPr="00FD6818">
        <w:rPr>
          <w:color w:val="000000"/>
          <w:spacing w:val="-1"/>
          <w:sz w:val="24"/>
          <w:szCs w:val="24"/>
        </w:rPr>
        <w:t>% в размере __ (__) рублей __ копеек.</w:t>
      </w:r>
    </w:p>
    <w:p w:rsidR="008C7A30" w:rsidRPr="00FD6818" w:rsidRDefault="008C7A30" w:rsidP="008C7A30">
      <w:pPr>
        <w:tabs>
          <w:tab w:val="left" w:pos="1276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FD6818">
        <w:rPr>
          <w:color w:val="000000"/>
          <w:spacing w:val="-1"/>
          <w:sz w:val="24"/>
          <w:szCs w:val="24"/>
        </w:rPr>
        <w:t>Плата за пользование дополнительной радиоточкой не взимается.</w:t>
      </w:r>
    </w:p>
    <w:p w:rsidR="008C7A30" w:rsidRPr="00FD6818" w:rsidRDefault="008C7A30" w:rsidP="008C7A30">
      <w:pPr>
        <w:pStyle w:val="a6"/>
        <w:numPr>
          <w:ilvl w:val="1"/>
          <w:numId w:val="2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Расчетный период за оказанные Оператором связи услуги составляет 1 (один) месяц.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6"/>
          <w:sz w:val="24"/>
          <w:szCs w:val="24"/>
        </w:rPr>
      </w:pPr>
      <w:r w:rsidRPr="00FD6818">
        <w:rPr>
          <w:spacing w:val="-6"/>
          <w:sz w:val="24"/>
          <w:szCs w:val="24"/>
        </w:rPr>
        <w:t xml:space="preserve">Абонент </w:t>
      </w:r>
      <w:r w:rsidRPr="00FD6818">
        <w:rPr>
          <w:spacing w:val="-1"/>
          <w:sz w:val="24"/>
          <w:szCs w:val="24"/>
        </w:rPr>
        <w:t>производит</w:t>
      </w:r>
      <w:r w:rsidRPr="00FD6818">
        <w:rPr>
          <w:spacing w:val="-6"/>
          <w:sz w:val="24"/>
          <w:szCs w:val="24"/>
        </w:rPr>
        <w:t xml:space="preserve"> оплату услуг (ежемесячный платеж) не позднее 10 (десяти) </w:t>
      </w:r>
      <w:r w:rsidR="00835AA8">
        <w:rPr>
          <w:spacing w:val="-6"/>
          <w:sz w:val="24"/>
          <w:szCs w:val="24"/>
        </w:rPr>
        <w:t xml:space="preserve">календарных </w:t>
      </w:r>
      <w:r w:rsidRPr="00FD6818">
        <w:rPr>
          <w:spacing w:val="-6"/>
          <w:sz w:val="24"/>
          <w:szCs w:val="24"/>
        </w:rPr>
        <w:t xml:space="preserve">дней со дня окончания расчетного периода на основании квитанций, полученных от Оператора связи согласно пункту </w:t>
      </w:r>
      <w:r>
        <w:rPr>
          <w:spacing w:val="-6"/>
          <w:sz w:val="24"/>
          <w:szCs w:val="24"/>
        </w:rPr>
        <w:t>2.2.6</w:t>
      </w:r>
      <w:r w:rsidRPr="00FD6818">
        <w:rPr>
          <w:spacing w:val="-6"/>
          <w:sz w:val="24"/>
          <w:szCs w:val="24"/>
        </w:rPr>
        <w:t xml:space="preserve"> настоящего Договора. Оплата услуг осуществляется в рублях.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6"/>
          <w:sz w:val="24"/>
          <w:szCs w:val="24"/>
        </w:rPr>
      </w:pPr>
      <w:r w:rsidRPr="00FD6818">
        <w:rPr>
          <w:spacing w:val="-6"/>
          <w:sz w:val="24"/>
          <w:szCs w:val="24"/>
        </w:rPr>
        <w:t xml:space="preserve">При просрочке платежей сумма, уплаченная Абонентом, засчитывается в счет </w:t>
      </w:r>
      <w:proofErr w:type="gramStart"/>
      <w:r w:rsidRPr="00FD6818">
        <w:rPr>
          <w:spacing w:val="-6"/>
          <w:sz w:val="24"/>
          <w:szCs w:val="24"/>
        </w:rPr>
        <w:t>исполнения</w:t>
      </w:r>
      <w:proofErr w:type="gramEnd"/>
      <w:r w:rsidRPr="00FD6818">
        <w:rPr>
          <w:spacing w:val="-6"/>
          <w:sz w:val="24"/>
          <w:szCs w:val="24"/>
        </w:rPr>
        <w:t xml:space="preserve"> просроченных Абонентом денежных обязательств, вытекающих из </w:t>
      </w:r>
      <w:r>
        <w:rPr>
          <w:spacing w:val="-6"/>
          <w:sz w:val="24"/>
          <w:szCs w:val="24"/>
        </w:rPr>
        <w:t>Д</w:t>
      </w:r>
      <w:r w:rsidRPr="00FD6818">
        <w:rPr>
          <w:spacing w:val="-6"/>
          <w:sz w:val="24"/>
          <w:szCs w:val="24"/>
        </w:rPr>
        <w:t>оговора, начиная с обязательства с наибольшим сроком неисполнения.</w:t>
      </w:r>
    </w:p>
    <w:p w:rsidR="008C7A30" w:rsidRPr="00FD6818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6"/>
          <w:sz w:val="24"/>
          <w:szCs w:val="24"/>
        </w:rPr>
      </w:pPr>
      <w:r w:rsidRPr="00FD6818">
        <w:rPr>
          <w:spacing w:val="-6"/>
          <w:sz w:val="24"/>
          <w:szCs w:val="24"/>
        </w:rPr>
        <w:t xml:space="preserve">Обязательства </w:t>
      </w:r>
      <w:r w:rsidRPr="00FD6818">
        <w:rPr>
          <w:spacing w:val="-1"/>
          <w:sz w:val="24"/>
          <w:szCs w:val="24"/>
        </w:rPr>
        <w:t>Абонента</w:t>
      </w:r>
      <w:r w:rsidRPr="00FD6818">
        <w:rPr>
          <w:spacing w:val="-6"/>
          <w:sz w:val="24"/>
          <w:szCs w:val="24"/>
        </w:rPr>
        <w:t xml:space="preserve"> по оплате стоимости услуг считаются исполненными с момента поступления денежных средств на расчетный счет Оператора связи.</w:t>
      </w:r>
    </w:p>
    <w:p w:rsidR="008C7A30" w:rsidRDefault="008C7A30" w:rsidP="008C7A3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pacing w:val="-6"/>
          <w:sz w:val="24"/>
          <w:szCs w:val="24"/>
        </w:rPr>
      </w:pPr>
      <w:r w:rsidRPr="00FD6818">
        <w:rPr>
          <w:spacing w:val="-6"/>
          <w:sz w:val="24"/>
          <w:szCs w:val="24"/>
        </w:rPr>
        <w:t>Оплата за выключение радиоточки по заявлению Абонента с прекращением доступа к сети связи проводного радиовещания производится в рублях по тарифам, д</w:t>
      </w:r>
      <w:r>
        <w:rPr>
          <w:spacing w:val="-6"/>
          <w:sz w:val="24"/>
          <w:szCs w:val="24"/>
        </w:rPr>
        <w:t>ействующим на момент выключения, в порядке, установленном Оператором связи.</w:t>
      </w:r>
    </w:p>
    <w:p w:rsidR="008C7A30" w:rsidRPr="00FD6818" w:rsidRDefault="008C7A30" w:rsidP="008C7A30">
      <w:pPr>
        <w:tabs>
          <w:tab w:val="left" w:pos="1276"/>
        </w:tabs>
        <w:ind w:left="709"/>
        <w:jc w:val="both"/>
        <w:rPr>
          <w:spacing w:val="-6"/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2"/>
        </w:numPr>
        <w:tabs>
          <w:tab w:val="left" w:pos="0"/>
          <w:tab w:val="left" w:pos="426"/>
        </w:tabs>
        <w:spacing w:before="12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lastRenderedPageBreak/>
        <w:t>ОТВЕТСТВЕННОСТЬ СТОРОН</w:t>
      </w:r>
    </w:p>
    <w:p w:rsidR="008C7A30" w:rsidRPr="00FD6818" w:rsidRDefault="008C7A30" w:rsidP="008C7A30">
      <w:pPr>
        <w:pStyle w:val="a6"/>
        <w:numPr>
          <w:ilvl w:val="1"/>
          <w:numId w:val="2"/>
        </w:numPr>
        <w:tabs>
          <w:tab w:val="left" w:pos="1276"/>
        </w:tabs>
        <w:ind w:left="0" w:firstLine="710"/>
        <w:contextualSpacing w:val="0"/>
        <w:jc w:val="both"/>
        <w:rPr>
          <w:color w:val="000000"/>
          <w:sz w:val="24"/>
          <w:szCs w:val="24"/>
        </w:rPr>
      </w:pPr>
      <w:r w:rsidRPr="00FD6818">
        <w:rPr>
          <w:sz w:val="24"/>
          <w:szCs w:val="24"/>
        </w:rPr>
        <w:t xml:space="preserve">В случае </w:t>
      </w:r>
      <w:r w:rsidRPr="00FD6818">
        <w:rPr>
          <w:color w:val="000000"/>
          <w:sz w:val="24"/>
          <w:szCs w:val="24"/>
        </w:rPr>
        <w:t xml:space="preserve">неисполнения или ненадлежащего исполнения своих обязательств, предусмотренных </w:t>
      </w:r>
      <w:r>
        <w:rPr>
          <w:color w:val="000000"/>
          <w:sz w:val="24"/>
          <w:szCs w:val="24"/>
        </w:rPr>
        <w:t>Д</w:t>
      </w:r>
      <w:r w:rsidRPr="00FD6818">
        <w:rPr>
          <w:color w:val="000000"/>
          <w:sz w:val="24"/>
          <w:szCs w:val="24"/>
        </w:rPr>
        <w:t>оговором, Стороны несут ответственность в соответствии с</w:t>
      </w:r>
      <w:r w:rsidRPr="00FD6818">
        <w:rPr>
          <w:color w:val="000000"/>
          <w:sz w:val="24"/>
          <w:szCs w:val="24"/>
          <w:lang w:val="en-US"/>
        </w:rPr>
        <w:t> </w:t>
      </w:r>
      <w:r w:rsidRPr="00FD6818">
        <w:rPr>
          <w:color w:val="000000"/>
          <w:sz w:val="24"/>
          <w:szCs w:val="24"/>
        </w:rPr>
        <w:t>действующим законодательством Российской Федерации, Правилами оказания услуг связи проводного радиовещания, утвержденными Постановлением Правительства Российской Федерации от</w:t>
      </w:r>
      <w:r w:rsidRPr="00FD6818">
        <w:rPr>
          <w:color w:val="000000"/>
          <w:sz w:val="24"/>
          <w:szCs w:val="24"/>
          <w:lang w:val="en-US"/>
        </w:rPr>
        <w:t> </w:t>
      </w:r>
      <w:r w:rsidRPr="00FD6818">
        <w:rPr>
          <w:color w:val="000000"/>
          <w:sz w:val="24"/>
          <w:szCs w:val="24"/>
        </w:rPr>
        <w:t>06.06.2005 № 353, и иными законодательными актами Российской Федерации.</w:t>
      </w:r>
    </w:p>
    <w:p w:rsidR="008C7A30" w:rsidRPr="00FD6818" w:rsidRDefault="008C7A30" w:rsidP="008C7A30">
      <w:pPr>
        <w:pStyle w:val="a6"/>
        <w:numPr>
          <w:ilvl w:val="1"/>
          <w:numId w:val="2"/>
        </w:numPr>
        <w:tabs>
          <w:tab w:val="left" w:pos="1276"/>
        </w:tabs>
        <w:ind w:left="0" w:firstLine="710"/>
        <w:contextualSpacing w:val="0"/>
        <w:jc w:val="both"/>
        <w:rPr>
          <w:color w:val="000000"/>
          <w:sz w:val="24"/>
          <w:szCs w:val="24"/>
        </w:rPr>
      </w:pPr>
      <w:r w:rsidRPr="00FD6818">
        <w:rPr>
          <w:color w:val="000000"/>
          <w:sz w:val="24"/>
          <w:szCs w:val="24"/>
        </w:rPr>
        <w:t xml:space="preserve">Ни одна из Сторон ни при каких обстоятельствах не несет ответственности за упущенную выгоду или косвенные убытки, а также освобождается от ответственности за неисполнение обязательств по </w:t>
      </w:r>
      <w:r>
        <w:rPr>
          <w:color w:val="000000"/>
          <w:sz w:val="24"/>
          <w:szCs w:val="24"/>
        </w:rPr>
        <w:t>Д</w:t>
      </w:r>
      <w:r w:rsidRPr="00FD6818">
        <w:rPr>
          <w:color w:val="000000"/>
          <w:sz w:val="24"/>
          <w:szCs w:val="24"/>
        </w:rPr>
        <w:t>оговору, вызванных обстоятельствами непреодолимой силы.</w:t>
      </w:r>
    </w:p>
    <w:p w:rsidR="008C7A30" w:rsidRPr="00FD6818" w:rsidRDefault="008C7A30" w:rsidP="008C7A30">
      <w:pPr>
        <w:pStyle w:val="a6"/>
        <w:numPr>
          <w:ilvl w:val="1"/>
          <w:numId w:val="2"/>
        </w:numPr>
        <w:tabs>
          <w:tab w:val="left" w:pos="1276"/>
        </w:tabs>
        <w:ind w:left="0" w:firstLine="710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Окончание срока действия Д</w:t>
      </w:r>
      <w:r w:rsidRPr="00FD6818">
        <w:rPr>
          <w:color w:val="000000"/>
          <w:sz w:val="24"/>
          <w:szCs w:val="24"/>
        </w:rPr>
        <w:t>оговора не освобождает Стороны от</w:t>
      </w:r>
      <w:r w:rsidRPr="00FD6818">
        <w:rPr>
          <w:color w:val="000000"/>
          <w:sz w:val="24"/>
          <w:szCs w:val="24"/>
          <w:lang w:val="en-US"/>
        </w:rPr>
        <w:t> </w:t>
      </w:r>
      <w:r w:rsidRPr="00FD6818">
        <w:rPr>
          <w:color w:val="000000"/>
          <w:sz w:val="24"/>
          <w:szCs w:val="24"/>
        </w:rPr>
        <w:t>ответственности за неисполнение или ненадлежащее исполнение ранее пр</w:t>
      </w:r>
      <w:r>
        <w:rPr>
          <w:color w:val="000000"/>
          <w:sz w:val="24"/>
          <w:szCs w:val="24"/>
        </w:rPr>
        <w:t>инятых на себя обязательств по Д</w:t>
      </w:r>
      <w:r w:rsidRPr="00FD6818">
        <w:rPr>
          <w:color w:val="000000"/>
          <w:sz w:val="24"/>
          <w:szCs w:val="24"/>
        </w:rPr>
        <w:t>оговору.</w:t>
      </w:r>
    </w:p>
    <w:p w:rsidR="008C7A30" w:rsidRPr="00FD6818" w:rsidRDefault="008C7A30" w:rsidP="008C7A30">
      <w:pPr>
        <w:pStyle w:val="a6"/>
        <w:tabs>
          <w:tab w:val="left" w:pos="1276"/>
        </w:tabs>
        <w:ind w:left="710"/>
        <w:contextualSpacing w:val="0"/>
        <w:jc w:val="both"/>
        <w:rPr>
          <w:color w:val="000000"/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tabs>
          <w:tab w:val="left" w:pos="0"/>
          <w:tab w:val="left" w:pos="426"/>
        </w:tabs>
        <w:spacing w:before="120" w:after="120"/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ОБСТОЯТЕЛЬСТВА НЕПРЕОДОЛИМОЙ СИЛЫ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1276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Стороны освобождаются от ответственности за частичное или полно</w:t>
      </w:r>
      <w:r>
        <w:rPr>
          <w:sz w:val="24"/>
          <w:szCs w:val="24"/>
        </w:rPr>
        <w:t>е неисполнение обязательств по Д</w:t>
      </w:r>
      <w:r w:rsidRPr="00FD6818">
        <w:rPr>
          <w:sz w:val="24"/>
          <w:szCs w:val="24"/>
        </w:rPr>
        <w:t>оговору, если оно явилось следствием обстоятельств непреодолимой силы и если эти обстоятельства непосред</w:t>
      </w:r>
      <w:r>
        <w:rPr>
          <w:sz w:val="24"/>
          <w:szCs w:val="24"/>
        </w:rPr>
        <w:t>ственно повлияли на исполнение Д</w:t>
      </w:r>
      <w:r w:rsidRPr="00FD6818">
        <w:rPr>
          <w:sz w:val="24"/>
          <w:szCs w:val="24"/>
        </w:rPr>
        <w:t>оговора.</w:t>
      </w:r>
    </w:p>
    <w:p w:rsidR="008C7A30" w:rsidRPr="00FD6818" w:rsidRDefault="008C7A30" w:rsidP="008C7A30">
      <w:pPr>
        <w:tabs>
          <w:tab w:val="left" w:pos="1276"/>
        </w:tabs>
        <w:ind w:firstLine="71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При этом с</w:t>
      </w:r>
      <w:r>
        <w:rPr>
          <w:sz w:val="24"/>
          <w:szCs w:val="24"/>
        </w:rPr>
        <w:t>рок исполнения обязательств по Д</w:t>
      </w:r>
      <w:r w:rsidRPr="00FD6818">
        <w:rPr>
          <w:sz w:val="24"/>
          <w:szCs w:val="24"/>
        </w:rPr>
        <w:t>оговору отодвигается соразмерно времени, в течение которого действовали такие обстоятельства, а также последствия, вызванные этими обстоятельствами.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1276"/>
        </w:tabs>
        <w:autoSpaceDE/>
        <w:autoSpaceDN/>
        <w:adjustRightInd/>
        <w:ind w:left="0" w:firstLine="710"/>
        <w:jc w:val="both"/>
        <w:rPr>
          <w:bCs/>
          <w:noProof/>
          <w:sz w:val="24"/>
          <w:szCs w:val="24"/>
        </w:rPr>
      </w:pPr>
      <w:r w:rsidRPr="00FD6818">
        <w:rPr>
          <w:bCs/>
          <w:noProof/>
          <w:sz w:val="24"/>
          <w:szCs w:val="24"/>
        </w:rPr>
        <w:t xml:space="preserve">Под обстоятельствами непреодолимой силы подразумеваются стихийные бедствия, войны, оккупация, гражданская война, общественные беспорядки, акты органов государственной власти и т. п. 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1276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Сторона, для которой создалась невозможность исполнения обязательств по договору вследствие обстоятельств непреодолимой силы, обязана известить в письменной форме другую Сторону без промедления, не позднее 3 (трех) дней с даты их наступления.</w:t>
      </w:r>
    </w:p>
    <w:p w:rsidR="008C7A30" w:rsidRPr="00FD6818" w:rsidRDefault="008C7A30" w:rsidP="008C7A30">
      <w:pPr>
        <w:tabs>
          <w:tab w:val="left" w:pos="1276"/>
        </w:tabs>
        <w:ind w:firstLine="71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Извещение должно содержать данные о наступлении и характере обстоятельств и возможных их последствиях.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1276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proofErr w:type="spellStart"/>
      <w:r w:rsidRPr="00FD6818">
        <w:rPr>
          <w:sz w:val="24"/>
          <w:szCs w:val="24"/>
        </w:rPr>
        <w:t>Неизвещение</w:t>
      </w:r>
      <w:proofErr w:type="spellEnd"/>
      <w:r w:rsidRPr="00FD6818">
        <w:rPr>
          <w:sz w:val="24"/>
          <w:szCs w:val="24"/>
        </w:rPr>
        <w:t xml:space="preserve"> или несвоевременное извещение другой Стороны Стороной, для которой создалась невозможность испол</w:t>
      </w:r>
      <w:r>
        <w:rPr>
          <w:sz w:val="24"/>
          <w:szCs w:val="24"/>
        </w:rPr>
        <w:t>нения обязательств по Д</w:t>
      </w:r>
      <w:r w:rsidRPr="00FD6818">
        <w:rPr>
          <w:sz w:val="24"/>
          <w:szCs w:val="24"/>
        </w:rPr>
        <w:t>оговору, о наступлении обстоятельств, освобождающих ее от ответственности, влечет за собой утрату права для этой Стороны ссылаться на эти обстоятельства.</w:t>
      </w:r>
    </w:p>
    <w:p w:rsidR="008C7A30" w:rsidRDefault="008C7A30" w:rsidP="008C7A30">
      <w:pPr>
        <w:pStyle w:val="a6"/>
        <w:widowControl/>
        <w:numPr>
          <w:ilvl w:val="1"/>
          <w:numId w:val="16"/>
        </w:numPr>
        <w:tabs>
          <w:tab w:val="left" w:pos="1276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Если действие обстоятельств непреодолимой силы будет продолжаться более 30 (тридцати) </w:t>
      </w:r>
      <w:r w:rsidR="006E4E0F">
        <w:rPr>
          <w:sz w:val="24"/>
          <w:szCs w:val="24"/>
        </w:rPr>
        <w:t xml:space="preserve">календарных </w:t>
      </w:r>
      <w:r w:rsidRPr="00FD6818">
        <w:rPr>
          <w:sz w:val="24"/>
          <w:szCs w:val="24"/>
        </w:rPr>
        <w:t xml:space="preserve">дней, каждая из Сторон вправе отказаться от дальнейшего исполнения своих обязательств по договору, без требования возмещения убытков, понесенных в связи с наступлением таких обстоятельств, письменно известив об этом другую Сторону не менее чем за 10 (десять) </w:t>
      </w:r>
      <w:r w:rsidR="006E4E0F">
        <w:rPr>
          <w:sz w:val="24"/>
          <w:szCs w:val="24"/>
        </w:rPr>
        <w:t xml:space="preserve">календарных </w:t>
      </w:r>
      <w:r w:rsidRPr="00FD6818">
        <w:rPr>
          <w:sz w:val="24"/>
          <w:szCs w:val="24"/>
        </w:rPr>
        <w:t xml:space="preserve">дней до даты расторжения, при этом фактически оказанные </w:t>
      </w:r>
      <w:r>
        <w:rPr>
          <w:sz w:val="24"/>
          <w:szCs w:val="24"/>
        </w:rPr>
        <w:t>Оператором связи</w:t>
      </w:r>
      <w:r w:rsidRPr="00FD6818">
        <w:rPr>
          <w:sz w:val="24"/>
          <w:szCs w:val="24"/>
        </w:rPr>
        <w:t xml:space="preserve"> услуги подлежат опл</w:t>
      </w:r>
      <w:r>
        <w:rPr>
          <w:sz w:val="24"/>
          <w:szCs w:val="24"/>
        </w:rPr>
        <w:t>ате в соответствии с условиями Д</w:t>
      </w:r>
      <w:r w:rsidRPr="00FD6818">
        <w:rPr>
          <w:sz w:val="24"/>
          <w:szCs w:val="24"/>
        </w:rPr>
        <w:t>оговора.</w:t>
      </w:r>
    </w:p>
    <w:p w:rsidR="009A7BD3" w:rsidRPr="00FD6818" w:rsidRDefault="009A7BD3" w:rsidP="009A7BD3">
      <w:pPr>
        <w:pStyle w:val="a6"/>
        <w:widowControl/>
        <w:tabs>
          <w:tab w:val="left" w:pos="1276"/>
        </w:tabs>
        <w:autoSpaceDE/>
        <w:autoSpaceDN/>
        <w:adjustRightInd/>
        <w:ind w:left="710"/>
        <w:jc w:val="both"/>
        <w:rPr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tabs>
          <w:tab w:val="left" w:pos="0"/>
          <w:tab w:val="left" w:pos="426"/>
        </w:tabs>
        <w:spacing w:before="240"/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СРОК ДЕЙСТВИЯ ДОГОВОРА,</w:t>
      </w:r>
      <w:r w:rsidRPr="00FD6818">
        <w:rPr>
          <w:b/>
          <w:sz w:val="24"/>
          <w:szCs w:val="24"/>
        </w:rPr>
        <w:tab/>
      </w:r>
    </w:p>
    <w:p w:rsidR="008C7A30" w:rsidRPr="00FD6818" w:rsidRDefault="008C7A30" w:rsidP="008C7A30">
      <w:pPr>
        <w:pStyle w:val="a6"/>
        <w:tabs>
          <w:tab w:val="left" w:pos="0"/>
          <w:tab w:val="left" w:pos="426"/>
        </w:tabs>
        <w:ind w:left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ПОРЯДОК ЕГО ИЗМЕНЕНИЯ И РАСТОРЖЕНИЯ</w:t>
      </w:r>
    </w:p>
    <w:p w:rsidR="008C7A30" w:rsidRPr="00FD6818" w:rsidRDefault="008C7A30" w:rsidP="008C7A30">
      <w:pPr>
        <w:pStyle w:val="a6"/>
        <w:tabs>
          <w:tab w:val="left" w:pos="0"/>
          <w:tab w:val="left" w:pos="426"/>
        </w:tabs>
        <w:ind w:left="0"/>
        <w:contextualSpacing w:val="0"/>
        <w:jc w:val="center"/>
        <w:rPr>
          <w:b/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1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i/>
          <w:color w:val="2F5496"/>
          <w:sz w:val="24"/>
          <w:szCs w:val="24"/>
        </w:rPr>
      </w:pPr>
      <w:r w:rsidRPr="00FD6818">
        <w:rPr>
          <w:sz w:val="24"/>
          <w:szCs w:val="24"/>
        </w:rPr>
        <w:t xml:space="preserve">Договор вступает в силу с даты его подписания Сторонами и действует в течение </w:t>
      </w:r>
      <w:r w:rsidR="00E32B82">
        <w:rPr>
          <w:sz w:val="24"/>
          <w:szCs w:val="24"/>
        </w:rPr>
        <w:t>_________ (</w:t>
      </w:r>
      <w:r w:rsidR="00E32B82" w:rsidRPr="009A7BD3">
        <w:rPr>
          <w:i/>
          <w:sz w:val="24"/>
          <w:szCs w:val="24"/>
        </w:rPr>
        <w:t xml:space="preserve">указывается период, не менее </w:t>
      </w:r>
      <w:r w:rsidRPr="009A7BD3">
        <w:rPr>
          <w:i/>
          <w:sz w:val="24"/>
          <w:szCs w:val="24"/>
        </w:rPr>
        <w:t>12 (двенадцати) месяцев</w:t>
      </w:r>
      <w:r w:rsidR="000953BB" w:rsidRPr="009A7BD3">
        <w:rPr>
          <w:i/>
          <w:sz w:val="24"/>
          <w:szCs w:val="24"/>
        </w:rPr>
        <w:t xml:space="preserve"> с учетом срока оказания услуг, указанного в п. 1.2 Договора</w:t>
      </w:r>
      <w:r w:rsidR="00E32B82">
        <w:rPr>
          <w:sz w:val="24"/>
          <w:szCs w:val="24"/>
        </w:rPr>
        <w:t>)</w:t>
      </w:r>
      <w:r w:rsidRPr="00FD6818">
        <w:rPr>
          <w:i/>
          <w:sz w:val="24"/>
          <w:szCs w:val="24"/>
        </w:rPr>
        <w:t>,</w:t>
      </w:r>
      <w:r w:rsidRPr="00FD6818">
        <w:rPr>
          <w:sz w:val="24"/>
          <w:szCs w:val="24"/>
        </w:rPr>
        <w:t xml:space="preserve"> а в части исполнения обязательств по оплате услуг – до полного исполнения Абонентом своих обязательств по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 xml:space="preserve">оговору. </w:t>
      </w:r>
    </w:p>
    <w:p w:rsidR="008C7A30" w:rsidRPr="00FD6818" w:rsidRDefault="008C7A30" w:rsidP="008C7A30">
      <w:pPr>
        <w:pStyle w:val="a6"/>
        <w:numPr>
          <w:ilvl w:val="1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FD6818">
        <w:rPr>
          <w:color w:val="000000"/>
          <w:sz w:val="24"/>
          <w:szCs w:val="24"/>
        </w:rPr>
        <w:t>По истечении сро</w:t>
      </w:r>
      <w:r>
        <w:rPr>
          <w:color w:val="000000"/>
          <w:sz w:val="24"/>
          <w:szCs w:val="24"/>
        </w:rPr>
        <w:t>ка действия настоящего Договора</w:t>
      </w:r>
      <w:r w:rsidRPr="00FD6818">
        <w:rPr>
          <w:color w:val="000000"/>
          <w:sz w:val="24"/>
          <w:szCs w:val="24"/>
        </w:rPr>
        <w:t xml:space="preserve"> срок его действия </w:t>
      </w:r>
      <w:r w:rsidRPr="00FD6818">
        <w:rPr>
          <w:color w:val="000000"/>
          <w:sz w:val="24"/>
          <w:szCs w:val="24"/>
        </w:rPr>
        <w:lastRenderedPageBreak/>
        <w:t>автоматически пролонгируется на тех же условиях на тот же срок</w:t>
      </w:r>
      <w:r>
        <w:rPr>
          <w:color w:val="000000"/>
          <w:sz w:val="24"/>
          <w:szCs w:val="24"/>
        </w:rPr>
        <w:t xml:space="preserve"> (если условия Тарифа «Особый» сохраняют свою силу)</w:t>
      </w:r>
      <w:r w:rsidRPr="00FD6818">
        <w:rPr>
          <w:color w:val="000000"/>
          <w:sz w:val="24"/>
          <w:szCs w:val="24"/>
        </w:rPr>
        <w:t>, если отсутствует письме</w:t>
      </w:r>
      <w:r>
        <w:rPr>
          <w:color w:val="000000"/>
          <w:sz w:val="24"/>
          <w:szCs w:val="24"/>
        </w:rPr>
        <w:t>нное уведомление о расторжении Д</w:t>
      </w:r>
      <w:r w:rsidRPr="00FD6818">
        <w:rPr>
          <w:color w:val="000000"/>
          <w:sz w:val="24"/>
          <w:szCs w:val="24"/>
        </w:rPr>
        <w:t xml:space="preserve">оговора от любой из Сторон не менее чем за 30 (тридцать) </w:t>
      </w:r>
      <w:r w:rsidR="00835AA8">
        <w:rPr>
          <w:color w:val="000000"/>
          <w:sz w:val="24"/>
          <w:szCs w:val="24"/>
        </w:rPr>
        <w:t xml:space="preserve">календарных </w:t>
      </w:r>
      <w:r w:rsidRPr="00FD6818">
        <w:rPr>
          <w:color w:val="000000"/>
          <w:sz w:val="24"/>
          <w:szCs w:val="24"/>
        </w:rPr>
        <w:t>дн</w:t>
      </w:r>
      <w:r>
        <w:rPr>
          <w:color w:val="000000"/>
          <w:sz w:val="24"/>
          <w:szCs w:val="24"/>
        </w:rPr>
        <w:t>ей до окончания срока действия Д</w:t>
      </w:r>
      <w:r w:rsidRPr="00FD6818">
        <w:rPr>
          <w:color w:val="000000"/>
          <w:sz w:val="24"/>
          <w:szCs w:val="24"/>
        </w:rPr>
        <w:t>оговора.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Договор может быть расторгнут:</w:t>
      </w:r>
    </w:p>
    <w:p w:rsidR="008C7A30" w:rsidRPr="00FD6818" w:rsidRDefault="008C7A30" w:rsidP="008C7A30">
      <w:pPr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в случае направления Абонентом уведомления Оператору связи в порядке, предусмотренном пунктом 6.</w:t>
      </w:r>
      <w:r>
        <w:rPr>
          <w:sz w:val="24"/>
          <w:szCs w:val="24"/>
        </w:rPr>
        <w:t>4</w:t>
      </w:r>
      <w:r w:rsidRPr="00FD6818">
        <w:rPr>
          <w:sz w:val="24"/>
          <w:szCs w:val="24"/>
        </w:rPr>
        <w:t xml:space="preserve"> Договора;</w:t>
      </w:r>
    </w:p>
    <w:p w:rsidR="008C7A30" w:rsidRPr="00FD6818" w:rsidRDefault="008C7A30" w:rsidP="008C7A30">
      <w:pPr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 случае одностороннего отказа Оператора связи от исполнения Договора </w:t>
      </w:r>
      <w:r>
        <w:rPr>
          <w:sz w:val="24"/>
          <w:szCs w:val="24"/>
        </w:rPr>
        <w:t>при прекращении</w:t>
      </w:r>
      <w:r w:rsidRPr="00FD6818">
        <w:rPr>
          <w:sz w:val="24"/>
          <w:szCs w:val="24"/>
        </w:rPr>
        <w:t xml:space="preserve"> технической возможности оказания Абоненту услуг. Оператор уведомляет Абонента об отказе об исполнения Договора не позднее, чем за 10 (десять) </w:t>
      </w:r>
      <w:r w:rsidR="00835AA8">
        <w:rPr>
          <w:sz w:val="24"/>
          <w:szCs w:val="24"/>
        </w:rPr>
        <w:t xml:space="preserve">календарных </w:t>
      </w:r>
      <w:r w:rsidRPr="00FD6818">
        <w:rPr>
          <w:sz w:val="24"/>
          <w:szCs w:val="24"/>
        </w:rPr>
        <w:t>дней до даты прекращения оказания услуг.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Абонент вправе отказаться в любое </w:t>
      </w:r>
      <w:r>
        <w:rPr>
          <w:sz w:val="24"/>
          <w:szCs w:val="24"/>
        </w:rPr>
        <w:t>время от исполнения настоящего Д</w:t>
      </w:r>
      <w:r w:rsidRPr="00FD6818">
        <w:rPr>
          <w:sz w:val="24"/>
          <w:szCs w:val="24"/>
        </w:rPr>
        <w:t xml:space="preserve">оговора при условии предварительного письменного уведомления Оператора связи в срок не менее, чем за 30 (тридцать) </w:t>
      </w:r>
      <w:r w:rsidR="00835AA8">
        <w:rPr>
          <w:sz w:val="24"/>
          <w:szCs w:val="24"/>
        </w:rPr>
        <w:t xml:space="preserve">календарных </w:t>
      </w:r>
      <w:r w:rsidRPr="00FD6818">
        <w:rPr>
          <w:sz w:val="24"/>
          <w:szCs w:val="24"/>
        </w:rPr>
        <w:t>дней до предполагаемой даты отказа.</w:t>
      </w:r>
    </w:p>
    <w:p w:rsidR="008C7A30" w:rsidRPr="00FD6818" w:rsidRDefault="000C30F7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644525</wp:posOffset>
                </wp:positionV>
                <wp:extent cx="228600" cy="228600"/>
                <wp:effectExtent l="1905" t="127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A30" w:rsidRDefault="008C7A30" w:rsidP="008C7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10.6pt;margin-top:50.7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" stroked="f">
                <v:textbox>
                  <w:txbxContent>
                    <w:p w:rsidR="008C7A30" w:rsidRDefault="008C7A30" w:rsidP="008C7A30"/>
                  </w:txbxContent>
                </v:textbox>
              </v:shape>
            </w:pict>
          </mc:Fallback>
        </mc:AlternateContent>
      </w:r>
      <w:r w:rsidR="008C7A30" w:rsidRPr="00FD6818">
        <w:rPr>
          <w:sz w:val="24"/>
          <w:szCs w:val="24"/>
        </w:rPr>
        <w:t xml:space="preserve">Любые изменения и дополнения к </w:t>
      </w:r>
      <w:r w:rsidR="008C7A30">
        <w:rPr>
          <w:sz w:val="24"/>
          <w:szCs w:val="24"/>
        </w:rPr>
        <w:t>До</w:t>
      </w:r>
      <w:r w:rsidR="008C7A30" w:rsidRPr="00FD6818">
        <w:rPr>
          <w:sz w:val="24"/>
          <w:szCs w:val="24"/>
        </w:rPr>
        <w:t xml:space="preserve">говору действительны при условии, если они совершены в письменной форме, подписаны надлежаще уполномоченными на то представителями Сторон и </w:t>
      </w:r>
      <w:r w:rsidR="008C7A30">
        <w:rPr>
          <w:sz w:val="24"/>
          <w:szCs w:val="24"/>
        </w:rPr>
        <w:t>становятся неотъемлемой частью Д</w:t>
      </w:r>
      <w:r w:rsidR="008C7A30" w:rsidRPr="00FD6818">
        <w:rPr>
          <w:sz w:val="24"/>
          <w:szCs w:val="24"/>
        </w:rPr>
        <w:t>оговора.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 случае изменения места жительства Абонента Оператор вправе продолжить оказание услуг Абоненту при наличии технической возможности, при условии внесения изменений </w:t>
      </w:r>
      <w:r w:rsidR="00DC37A5">
        <w:rPr>
          <w:sz w:val="24"/>
          <w:szCs w:val="24"/>
        </w:rPr>
        <w:t>в</w:t>
      </w:r>
      <w:r w:rsidRPr="00FD6818">
        <w:rPr>
          <w:sz w:val="24"/>
          <w:szCs w:val="24"/>
        </w:rPr>
        <w:t xml:space="preserve"> </w:t>
      </w:r>
      <w:r w:rsidR="00DC37A5" w:rsidRPr="00FD6818">
        <w:rPr>
          <w:sz w:val="24"/>
          <w:szCs w:val="24"/>
        </w:rPr>
        <w:t>настоящ</w:t>
      </w:r>
      <w:r w:rsidR="00DC37A5">
        <w:rPr>
          <w:sz w:val="24"/>
          <w:szCs w:val="24"/>
        </w:rPr>
        <w:t>ий</w:t>
      </w:r>
      <w:r w:rsidR="00DC37A5" w:rsidRPr="00FD6818">
        <w:rPr>
          <w:sz w:val="24"/>
          <w:szCs w:val="24"/>
        </w:rPr>
        <w:t xml:space="preserve"> </w:t>
      </w:r>
      <w:r w:rsidRPr="00FD6818">
        <w:rPr>
          <w:sz w:val="24"/>
          <w:szCs w:val="24"/>
        </w:rPr>
        <w:t>Договор</w:t>
      </w:r>
      <w:r w:rsidR="00DC37A5">
        <w:rPr>
          <w:sz w:val="24"/>
          <w:szCs w:val="24"/>
        </w:rPr>
        <w:t>,</w:t>
      </w:r>
      <w:r w:rsidRPr="00FD6818">
        <w:rPr>
          <w:sz w:val="24"/>
          <w:szCs w:val="24"/>
        </w:rPr>
        <w:t xml:space="preserve"> путем оформления дополнительного соглашения к Договору.</w:t>
      </w:r>
    </w:p>
    <w:p w:rsidR="008C7A30" w:rsidRDefault="008C7A30" w:rsidP="008C7A30">
      <w:pPr>
        <w:widowControl/>
        <w:tabs>
          <w:tab w:val="left" w:pos="1418"/>
        </w:tabs>
        <w:autoSpaceDE/>
        <w:autoSpaceDN/>
        <w:adjustRightInd/>
        <w:ind w:left="710"/>
        <w:jc w:val="both"/>
        <w:rPr>
          <w:sz w:val="24"/>
          <w:szCs w:val="24"/>
        </w:rPr>
      </w:pPr>
    </w:p>
    <w:p w:rsidR="008C7A30" w:rsidRDefault="008C7A30" w:rsidP="008C7A30">
      <w:pPr>
        <w:widowControl/>
        <w:tabs>
          <w:tab w:val="left" w:pos="1418"/>
        </w:tabs>
        <w:autoSpaceDE/>
        <w:autoSpaceDN/>
        <w:adjustRightInd/>
        <w:ind w:left="710"/>
        <w:jc w:val="both"/>
        <w:rPr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tabs>
          <w:tab w:val="left" w:pos="0"/>
          <w:tab w:val="left" w:pos="426"/>
        </w:tabs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ПОРЯДОК РАССМОТРЕНИЯ СПОРОВ</w:t>
      </w:r>
    </w:p>
    <w:p w:rsidR="008C7A30" w:rsidRPr="00FD6818" w:rsidRDefault="008C7A30" w:rsidP="008C7A30">
      <w:pPr>
        <w:pStyle w:val="a6"/>
        <w:tabs>
          <w:tab w:val="left" w:pos="0"/>
          <w:tab w:val="left" w:pos="426"/>
        </w:tabs>
        <w:ind w:left="0"/>
        <w:contextualSpacing w:val="0"/>
        <w:rPr>
          <w:b/>
          <w:sz w:val="24"/>
          <w:szCs w:val="24"/>
        </w:rPr>
      </w:pP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 случае возникновения споров по вопросам, являющимся предметом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оговора или в связи с ним, Стороны примут все меры к их решению путем переговоров, путем направления претензии.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Претензия предъявляется в письменной форме и подписывается уполномоченным представителем. В претензии указываются: требования; сумма претензии и обоснованный ее расчет, если претензия подлежит денежной оценке; обстоятельства, на которых основываются требования и доказательства, подтверждающие их со ссылкой на соответствующее законодательство; перечень прилагаемых к претензии документов и других доказательств; иные сведения, необходимые для урегулирования спора.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Претензии по вопросам, связанным с отказом в оказании услуг связи проводного радиовещания, несвоевременным или ненадлежащим исполнением обязательств, вытекающих из 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оговора, предъявляются в течение 6 (шести) месяцев со дня оказания услуг связи проводного радиовещания, отказа в их оказании или дня выставления счета.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Претензия направляется отправлением с использованием курьерской службы, почтовым отправлением либо вручается адресату под расписку или иным способом, подтверждающим факт получения такого письма.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К претензии прилагаются заверенные копии документов, подтверждающие предъявленные требования, если эти документы отсутствуют у другой Стороны, в том числе Абонентом при направлении претензии прилагается копия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оговора об оказании услуг связи.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Претензия рассматривается в течение </w:t>
      </w:r>
      <w:r w:rsidR="00E356E0">
        <w:rPr>
          <w:sz w:val="24"/>
          <w:szCs w:val="24"/>
        </w:rPr>
        <w:t>60 (</w:t>
      </w:r>
      <w:r w:rsidR="00191CB2">
        <w:rPr>
          <w:sz w:val="24"/>
          <w:szCs w:val="24"/>
        </w:rPr>
        <w:t>шестидесяти</w:t>
      </w:r>
      <w:r w:rsidR="00E356E0">
        <w:rPr>
          <w:sz w:val="24"/>
          <w:szCs w:val="24"/>
        </w:rPr>
        <w:t>)</w:t>
      </w:r>
      <w:r w:rsidR="00191CB2" w:rsidRPr="00FD6818">
        <w:rPr>
          <w:sz w:val="24"/>
          <w:szCs w:val="24"/>
        </w:rPr>
        <w:t xml:space="preserve"> </w:t>
      </w:r>
      <w:r w:rsidRPr="00FD6818">
        <w:rPr>
          <w:sz w:val="24"/>
          <w:szCs w:val="24"/>
        </w:rPr>
        <w:t xml:space="preserve">дней со дня регистрации претензии. 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Если к претензии не приложены документы, необходимые для ее рассмотрения, они запрашиваются у заявителя претензии с указанием срока представления. При неполучении затребованных документов к указанному сроку претензия рассмотрению не подлежит.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Ответ на претензию дается в письменной форме и подписывается уполномоченным представителем. В ответе на претензию указываются: при полном или частичном удовлетворении претензии – признанная сумма, номер и дата платежного поручения на </w:t>
      </w:r>
      <w:r w:rsidRPr="00FD6818">
        <w:rPr>
          <w:sz w:val="24"/>
          <w:szCs w:val="24"/>
        </w:rPr>
        <w:lastRenderedPageBreak/>
        <w:t>перечисление этой суммы или срок и способ удовлетворения претензии, если она не подлежит денежной оценке; при полном или частичном отказе в удовлетворении претензии – мотивы отказа со ссылкой на соответствующее законодательство и доказательства, обосновывающие отказ; перечень прилагаемых к ответу на претензию документов, других доказательств.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При полном или частичном отказе в удовлетворении претензии заявителю должны быть возвращены подлинные документы, которые были приложены к претензии, также направлены документы, обосновывающие отказ, если их нет у заявителя претензии.</w:t>
      </w:r>
    </w:p>
    <w:p w:rsidR="008C7A30" w:rsidRPr="00FD6818" w:rsidRDefault="008C7A30" w:rsidP="008C7A30">
      <w:pPr>
        <w:pStyle w:val="a6"/>
        <w:widowControl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Ответ на претензию направляется отправлением с использованием курьерской службы, почтовым отправлением либо вручается адресату под расписку или иным способом, подтверждающим факт получения такого письма. Информация о результатах рассмотрения претензии направляется Оператором связи Абоненту в форме документа на бумажном носителе или в форме электронного документа, подписанного простой электронной подписью, если такая форма указана в претензии.</w:t>
      </w:r>
    </w:p>
    <w:p w:rsidR="008C7A30" w:rsidRPr="00A37EEF" w:rsidRDefault="008C7A30" w:rsidP="008C7A30">
      <w:pPr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 случае полного или частичного отказа в удовлетворении претензии или неполучении в срок ответа на претензию заявитель вправе предъявить иск </w:t>
      </w:r>
      <w:r w:rsidRPr="00FD6818">
        <w:rPr>
          <w:color w:val="000000"/>
          <w:sz w:val="24"/>
          <w:szCs w:val="24"/>
        </w:rPr>
        <w:t>в суд в установленном законодательством Российской Федерации порядке.</w:t>
      </w:r>
    </w:p>
    <w:p w:rsidR="008C7A30" w:rsidRDefault="008C7A30" w:rsidP="008C7A30">
      <w:pPr>
        <w:tabs>
          <w:tab w:val="left" w:pos="1134"/>
        </w:tabs>
        <w:jc w:val="both"/>
        <w:rPr>
          <w:sz w:val="24"/>
          <w:szCs w:val="24"/>
        </w:rPr>
      </w:pPr>
    </w:p>
    <w:p w:rsidR="008C7A30" w:rsidRPr="00FD6818" w:rsidRDefault="008C7A30" w:rsidP="008C7A30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tabs>
          <w:tab w:val="left" w:pos="0"/>
          <w:tab w:val="left" w:pos="426"/>
        </w:tabs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УСЛОВИЯ КОНФИДЕНЦИАЛЬНОСТИ</w:t>
      </w:r>
    </w:p>
    <w:p w:rsidR="008C7A30" w:rsidRPr="00FD6818" w:rsidRDefault="008C7A30" w:rsidP="008C7A30">
      <w:pPr>
        <w:pStyle w:val="a6"/>
        <w:tabs>
          <w:tab w:val="left" w:pos="0"/>
          <w:tab w:val="left" w:pos="426"/>
        </w:tabs>
        <w:ind w:left="0"/>
        <w:contextualSpacing w:val="0"/>
        <w:rPr>
          <w:b/>
          <w:sz w:val="24"/>
          <w:szCs w:val="24"/>
        </w:rPr>
      </w:pP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bCs/>
          <w:noProof/>
          <w:sz w:val="24"/>
          <w:szCs w:val="24"/>
        </w:rPr>
        <w:t xml:space="preserve">По </w:t>
      </w:r>
      <w:r w:rsidRPr="00FD6818">
        <w:rPr>
          <w:sz w:val="24"/>
          <w:szCs w:val="24"/>
        </w:rPr>
        <w:t xml:space="preserve">взаимному согласию Сторон в рамках </w:t>
      </w:r>
      <w:r>
        <w:rPr>
          <w:sz w:val="24"/>
          <w:szCs w:val="24"/>
        </w:rPr>
        <w:t>Д</w:t>
      </w:r>
      <w:r w:rsidRPr="00FD6818">
        <w:rPr>
          <w:sz w:val="24"/>
          <w:szCs w:val="24"/>
        </w:rPr>
        <w:t>оговора конфиденциальной признается конкретная информация, кас</w:t>
      </w:r>
      <w:r>
        <w:rPr>
          <w:sz w:val="24"/>
          <w:szCs w:val="24"/>
        </w:rPr>
        <w:t>ающаяся предмета Д</w:t>
      </w:r>
      <w:r w:rsidRPr="00FD6818">
        <w:rPr>
          <w:sz w:val="24"/>
          <w:szCs w:val="24"/>
        </w:rPr>
        <w:t>оговора, хода его выполнения и полученных результатов.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Каждая из Сторон обязана обеспечить защиту конфиденциальной информации,</w:t>
      </w:r>
      <w:r>
        <w:rPr>
          <w:sz w:val="24"/>
          <w:szCs w:val="24"/>
        </w:rPr>
        <w:t xml:space="preserve"> ставшей доступной ей в рамках Д</w:t>
      </w:r>
      <w:r w:rsidRPr="00FD6818">
        <w:rPr>
          <w:sz w:val="24"/>
          <w:szCs w:val="24"/>
        </w:rPr>
        <w:t xml:space="preserve">оговора, от несанкционированного использования, распространения или публикации. 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Любой ущерб, вызванный нарушением условий конфиденциальности, определяется и возмещается в соответствии с действующим законодательством Российской Федерации.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На период действия Договора Абонент выражает свое согласие на передачу Оператором связи третьим лицам сведений об Абоненте, указанных в ст. 53 Федерального закон</w:t>
      </w:r>
      <w:r>
        <w:rPr>
          <w:sz w:val="24"/>
          <w:szCs w:val="24"/>
        </w:rPr>
        <w:t>а</w:t>
      </w:r>
      <w:r w:rsidRPr="00FD6818">
        <w:rPr>
          <w:sz w:val="24"/>
          <w:szCs w:val="24"/>
        </w:rPr>
        <w:t xml:space="preserve"> от 07.07. 2003 № 126-ФЗ «О связи»:</w:t>
      </w:r>
    </w:p>
    <w:p w:rsidR="008C7A30" w:rsidRPr="00FD6818" w:rsidRDefault="008C7A30" w:rsidP="008C7A3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а) для их обработки (систематизации, накопления, хранения, уточнения, обновления, изменения, использования и уничтожения);</w:t>
      </w:r>
    </w:p>
    <w:p w:rsidR="008C7A30" w:rsidRPr="00FD6818" w:rsidRDefault="008C7A30" w:rsidP="008C7A3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б) 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:rsidR="008C7A30" w:rsidRDefault="008C7A30" w:rsidP="008C7A3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в) для передачи информации об исполнении должниками принятых на себя обязательств третьим лицам, осуществляющим от имени Оператора связи взыскание с Абонента задолженности за </w:t>
      </w:r>
      <w:r>
        <w:rPr>
          <w:sz w:val="24"/>
          <w:szCs w:val="24"/>
        </w:rPr>
        <w:t>у</w:t>
      </w:r>
      <w:r w:rsidRPr="00FD6818">
        <w:rPr>
          <w:sz w:val="24"/>
          <w:szCs w:val="24"/>
        </w:rPr>
        <w:t>слуги, или которым передано право требования такой задолженности.</w:t>
      </w:r>
    </w:p>
    <w:p w:rsidR="008C7A30" w:rsidRPr="00FD6818" w:rsidRDefault="008C7A30" w:rsidP="008C7A30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tabs>
          <w:tab w:val="left" w:pos="0"/>
          <w:tab w:val="left" w:pos="426"/>
        </w:tabs>
        <w:ind w:left="0" w:firstLine="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ЗАКЛЮЧИТЕЛЬНЫЕ ПОЛОЖЕНИЯ</w:t>
      </w:r>
    </w:p>
    <w:p w:rsidR="008C7A30" w:rsidRPr="00FD6818" w:rsidRDefault="008C7A30" w:rsidP="008C7A30">
      <w:pPr>
        <w:pStyle w:val="a6"/>
        <w:tabs>
          <w:tab w:val="left" w:pos="0"/>
          <w:tab w:val="left" w:pos="426"/>
        </w:tabs>
        <w:ind w:left="0"/>
        <w:contextualSpacing w:val="0"/>
        <w:rPr>
          <w:b/>
          <w:sz w:val="24"/>
          <w:szCs w:val="24"/>
        </w:rPr>
      </w:pP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Любое электронное уведомление (информация), которое одна Сторона направляет д</w:t>
      </w:r>
      <w:r>
        <w:rPr>
          <w:sz w:val="24"/>
          <w:szCs w:val="24"/>
        </w:rPr>
        <w:t>ругой Стороне в соответствии с Д</w:t>
      </w:r>
      <w:r w:rsidRPr="00FD6818">
        <w:rPr>
          <w:sz w:val="24"/>
          <w:szCs w:val="24"/>
        </w:rPr>
        <w:t>оговором, подтверждается представлением оригинала в</w:t>
      </w:r>
      <w:r w:rsidRPr="00FD6818">
        <w:rPr>
          <w:sz w:val="24"/>
          <w:szCs w:val="24"/>
          <w:lang w:val="en-US"/>
        </w:rPr>
        <w:t> </w:t>
      </w:r>
      <w:r w:rsidRPr="00FD6818">
        <w:rPr>
          <w:sz w:val="24"/>
          <w:szCs w:val="24"/>
        </w:rPr>
        <w:t>письменной форме курьером, почтой или иным образом, позволяющим должным образом зафиксировать факт передачи.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 xml:space="preserve">Во всем остальном, </w:t>
      </w:r>
      <w:r>
        <w:rPr>
          <w:sz w:val="24"/>
          <w:szCs w:val="24"/>
        </w:rPr>
        <w:t>что не предусмотрено настоящим Д</w:t>
      </w:r>
      <w:r w:rsidRPr="00FD6818">
        <w:rPr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8C7A30" w:rsidRPr="00FD6818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D6818">
        <w:rPr>
          <w:sz w:val="24"/>
          <w:szCs w:val="24"/>
        </w:rPr>
        <w:t>Договор составлен в 2 (двух) экземплярах, имеющих одинаковую юридическую силу, по одному экземпляру для каждой из Сторон.</w:t>
      </w:r>
    </w:p>
    <w:p w:rsidR="008C7A30" w:rsidRPr="00DA21E7" w:rsidRDefault="008C7A30" w:rsidP="008C7A30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DA21E7">
        <w:rPr>
          <w:sz w:val="24"/>
          <w:szCs w:val="24"/>
        </w:rPr>
        <w:t>Приложения:</w:t>
      </w:r>
    </w:p>
    <w:p w:rsidR="008C7A30" w:rsidRPr="004E2F27" w:rsidRDefault="00CD3285" w:rsidP="008C7A30">
      <w:pPr>
        <w:numPr>
          <w:ilvl w:val="2"/>
          <w:numId w:val="16"/>
        </w:numP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45034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- </w:t>
      </w:r>
      <w:r w:rsidR="008C7A30" w:rsidRPr="00FD6818">
        <w:rPr>
          <w:color w:val="000000"/>
          <w:sz w:val="24"/>
          <w:szCs w:val="24"/>
        </w:rPr>
        <w:t xml:space="preserve">Условия предоставления Тарифа «Особый» на услуги связи проводного радиовещания, оказываемые населению на территории </w:t>
      </w:r>
      <w:r w:rsidR="00FC6CB7">
        <w:rPr>
          <w:color w:val="000000"/>
          <w:sz w:val="24"/>
          <w:szCs w:val="24"/>
        </w:rPr>
        <w:t>Санкт-Петербурга</w:t>
      </w:r>
      <w:r w:rsidR="008C7A30">
        <w:rPr>
          <w:color w:val="000000"/>
          <w:sz w:val="24"/>
          <w:szCs w:val="24"/>
        </w:rPr>
        <w:t>.</w:t>
      </w:r>
    </w:p>
    <w:p w:rsidR="008C7A30" w:rsidRPr="00DA21E7" w:rsidRDefault="008C7A30" w:rsidP="008C7A30">
      <w:pPr>
        <w:tabs>
          <w:tab w:val="left" w:pos="1276"/>
        </w:tabs>
        <w:ind w:left="709"/>
        <w:jc w:val="both"/>
        <w:rPr>
          <w:sz w:val="24"/>
          <w:szCs w:val="24"/>
        </w:rPr>
      </w:pPr>
    </w:p>
    <w:p w:rsidR="008C7A30" w:rsidRPr="00FD6818" w:rsidRDefault="008C7A30" w:rsidP="008C7A30">
      <w:pPr>
        <w:pStyle w:val="a6"/>
        <w:numPr>
          <w:ilvl w:val="0"/>
          <w:numId w:val="16"/>
        </w:numPr>
        <w:spacing w:before="120" w:after="120"/>
        <w:contextualSpacing w:val="0"/>
        <w:jc w:val="center"/>
        <w:rPr>
          <w:b/>
          <w:sz w:val="24"/>
          <w:szCs w:val="24"/>
        </w:rPr>
      </w:pPr>
      <w:r w:rsidRPr="00FD6818">
        <w:rPr>
          <w:b/>
          <w:sz w:val="24"/>
          <w:szCs w:val="24"/>
        </w:rPr>
        <w:t>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653"/>
        <w:gridCol w:w="5017"/>
      </w:tblGrid>
      <w:tr w:rsidR="00B60D07" w:rsidTr="008C7A30">
        <w:trPr>
          <w:trHeight w:val="415"/>
        </w:trPr>
        <w:tc>
          <w:tcPr>
            <w:tcW w:w="5297" w:type="dxa"/>
            <w:gridSpan w:val="2"/>
          </w:tcPr>
          <w:p w:rsidR="00CD3285" w:rsidRDefault="008C7A30" w:rsidP="008C7A30">
            <w:pPr>
              <w:shd w:val="clear" w:color="auto" w:fill="FFFFFF"/>
              <w:spacing w:line="302" w:lineRule="exact"/>
              <w:rPr>
                <w:b/>
                <w:noProof/>
                <w:sz w:val="22"/>
              </w:rPr>
            </w:pPr>
            <w:r w:rsidRPr="00FD6818">
              <w:rPr>
                <w:b/>
                <w:bCs/>
                <w:sz w:val="22"/>
              </w:rPr>
              <w:t>Оператор связи</w:t>
            </w:r>
            <w:r w:rsidRPr="00FD6818">
              <w:rPr>
                <w:b/>
                <w:noProof/>
                <w:sz w:val="22"/>
              </w:rPr>
              <w:t xml:space="preserve">: </w:t>
            </w:r>
          </w:p>
          <w:p w:rsidR="008C7A30" w:rsidRPr="00FD6818" w:rsidRDefault="008C7A30" w:rsidP="008C7A30">
            <w:pPr>
              <w:shd w:val="clear" w:color="auto" w:fill="FFFFFF"/>
              <w:spacing w:line="302" w:lineRule="exact"/>
              <w:rPr>
                <w:b/>
                <w:sz w:val="22"/>
              </w:rPr>
            </w:pPr>
            <w:r w:rsidRPr="00FD6818">
              <w:rPr>
                <w:b/>
                <w:sz w:val="22"/>
              </w:rPr>
              <w:t>ФГУП РСВО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ИНН __________, КПП 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ОГРН ___________________________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bCs/>
                <w:sz w:val="22"/>
              </w:rPr>
              <w:t xml:space="preserve">ОКВЭД __________; </w:t>
            </w:r>
            <w:r w:rsidRPr="00FD6818">
              <w:rPr>
                <w:sz w:val="22"/>
              </w:rPr>
              <w:t>ОКПО 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р/с ______________________________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к/с ______________________________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в _______________________________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БИК ____________________________</w:t>
            </w:r>
          </w:p>
          <w:p w:rsidR="00FC6CB7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Тел/</w:t>
            </w:r>
            <w:proofErr w:type="gramStart"/>
            <w:r w:rsidRPr="00FD6818">
              <w:rPr>
                <w:sz w:val="22"/>
              </w:rPr>
              <w:t>факс.:</w:t>
            </w:r>
            <w:proofErr w:type="gramEnd"/>
            <w:r w:rsidRPr="00FD6818">
              <w:rPr>
                <w:sz w:val="22"/>
              </w:rPr>
              <w:t xml:space="preserve"> _____________</w:t>
            </w:r>
            <w:r w:rsidRPr="00E356E0">
              <w:rPr>
                <w:sz w:val="22"/>
              </w:rPr>
              <w:t xml:space="preserve"> </w:t>
            </w:r>
            <w:r w:rsidRPr="00FD6818">
              <w:rPr>
                <w:sz w:val="22"/>
                <w:lang w:val="en-US"/>
              </w:rPr>
              <w:t>Email</w:t>
            </w:r>
            <w:r w:rsidRPr="00FD6818">
              <w:rPr>
                <w:sz w:val="22"/>
              </w:rPr>
              <w:t xml:space="preserve"> ______________</w:t>
            </w:r>
          </w:p>
        </w:tc>
        <w:tc>
          <w:tcPr>
            <w:tcW w:w="5017" w:type="dxa"/>
          </w:tcPr>
          <w:p w:rsidR="00CD3285" w:rsidRDefault="008C7A30" w:rsidP="008C7A30">
            <w:pPr>
              <w:rPr>
                <w:b/>
                <w:sz w:val="22"/>
              </w:rPr>
            </w:pPr>
            <w:r w:rsidRPr="00FD6818">
              <w:rPr>
                <w:b/>
                <w:sz w:val="22"/>
              </w:rPr>
              <w:t>Абонент:</w:t>
            </w:r>
          </w:p>
          <w:p w:rsidR="008C7A30" w:rsidRPr="00FD6818" w:rsidRDefault="00CD3285" w:rsidP="008C7A3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ФИО </w:t>
            </w:r>
            <w:r w:rsidR="008C7A30" w:rsidRPr="00FD6818">
              <w:rPr>
                <w:b/>
                <w:sz w:val="22"/>
              </w:rPr>
              <w:t xml:space="preserve"> _</w:t>
            </w:r>
            <w:proofErr w:type="gramEnd"/>
            <w:r w:rsidR="008C7A30" w:rsidRPr="00FD6818">
              <w:rPr>
                <w:b/>
                <w:sz w:val="22"/>
              </w:rPr>
              <w:t>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 </w:t>
            </w:r>
            <w:r w:rsidR="00CD3285">
              <w:rPr>
                <w:sz w:val="22"/>
              </w:rPr>
              <w:t xml:space="preserve">Дата и место </w:t>
            </w:r>
            <w:proofErr w:type="gramStart"/>
            <w:r w:rsidR="00CD3285">
              <w:rPr>
                <w:sz w:val="22"/>
              </w:rPr>
              <w:t>рождения :</w:t>
            </w:r>
            <w:proofErr w:type="gramEnd"/>
            <w:r w:rsidRPr="00FD6818">
              <w:rPr>
                <w:sz w:val="22"/>
              </w:rPr>
              <w:t>____________________________</w:t>
            </w:r>
          </w:p>
          <w:p w:rsidR="008C7A30" w:rsidRPr="00FD6818" w:rsidRDefault="00CD3285" w:rsidP="008C7A30">
            <w:pPr>
              <w:rPr>
                <w:sz w:val="22"/>
              </w:rPr>
            </w:pPr>
            <w:r>
              <w:rPr>
                <w:sz w:val="22"/>
              </w:rPr>
              <w:t xml:space="preserve">Паспорт: </w:t>
            </w:r>
            <w:proofErr w:type="spellStart"/>
            <w:r>
              <w:rPr>
                <w:sz w:val="22"/>
              </w:rPr>
              <w:t>серия</w:t>
            </w:r>
            <w:r w:rsidR="008C7A30" w:rsidRPr="00FD6818">
              <w:rPr>
                <w:sz w:val="22"/>
              </w:rPr>
              <w:t>__________</w:t>
            </w:r>
            <w:r>
              <w:rPr>
                <w:sz w:val="22"/>
              </w:rPr>
              <w:t>номер</w:t>
            </w:r>
            <w:proofErr w:type="spellEnd"/>
            <w:r w:rsidR="008C7A30" w:rsidRPr="00FD6818">
              <w:rPr>
                <w:sz w:val="22"/>
              </w:rPr>
              <w:t>___________________</w:t>
            </w:r>
          </w:p>
          <w:p w:rsidR="008C7A30" w:rsidRPr="00FD6818" w:rsidRDefault="00CD3285" w:rsidP="008C7A30">
            <w:pPr>
              <w:rPr>
                <w:sz w:val="22"/>
              </w:rPr>
            </w:pPr>
            <w:proofErr w:type="gramStart"/>
            <w:r>
              <w:rPr>
                <w:bCs/>
                <w:sz w:val="22"/>
              </w:rPr>
              <w:t>Выдан:</w:t>
            </w:r>
            <w:r w:rsidR="008C7A30" w:rsidRPr="00FD6818">
              <w:rPr>
                <w:bCs/>
                <w:sz w:val="22"/>
              </w:rPr>
              <w:t>_</w:t>
            </w:r>
            <w:proofErr w:type="gramEnd"/>
            <w:r w:rsidR="008C7A30" w:rsidRPr="00FD6818">
              <w:rPr>
                <w:bCs/>
                <w:sz w:val="22"/>
              </w:rPr>
              <w:t>_________</w:t>
            </w:r>
            <w:r w:rsidR="008C7A30" w:rsidRPr="00FD6818">
              <w:rPr>
                <w:sz w:val="22"/>
              </w:rPr>
              <w:t>___________________</w:t>
            </w:r>
          </w:p>
          <w:p w:rsidR="008C7A30" w:rsidRPr="00FD6818" w:rsidRDefault="00CD3285" w:rsidP="008C7A30">
            <w:pPr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proofErr w:type="gramStart"/>
            <w:r>
              <w:rPr>
                <w:sz w:val="22"/>
              </w:rPr>
              <w:t>выдачи:</w:t>
            </w:r>
            <w:r w:rsidR="008C7A30" w:rsidRPr="00FD6818">
              <w:rPr>
                <w:sz w:val="22"/>
              </w:rPr>
              <w:t>_</w:t>
            </w:r>
            <w:proofErr w:type="gramEnd"/>
            <w:r w:rsidR="008C7A30" w:rsidRPr="00FD6818">
              <w:rPr>
                <w:sz w:val="22"/>
              </w:rPr>
              <w:t>_____________________________</w:t>
            </w:r>
          </w:p>
          <w:p w:rsidR="008C7A30" w:rsidRPr="00FD6818" w:rsidRDefault="00CD3285" w:rsidP="008C7A30">
            <w:pPr>
              <w:rPr>
                <w:sz w:val="22"/>
              </w:rPr>
            </w:pPr>
            <w:r>
              <w:rPr>
                <w:sz w:val="22"/>
              </w:rPr>
              <w:t xml:space="preserve">Код </w:t>
            </w:r>
            <w:proofErr w:type="gramStart"/>
            <w:r>
              <w:rPr>
                <w:sz w:val="22"/>
              </w:rPr>
              <w:t>подразделения:</w:t>
            </w:r>
            <w:r w:rsidR="008C7A30" w:rsidRPr="00FD6818">
              <w:rPr>
                <w:sz w:val="22"/>
              </w:rPr>
              <w:t>_</w:t>
            </w:r>
            <w:proofErr w:type="gramEnd"/>
            <w:r w:rsidR="008C7A30" w:rsidRPr="00FD6818">
              <w:rPr>
                <w:sz w:val="22"/>
              </w:rPr>
              <w:t>_____________________________</w:t>
            </w:r>
          </w:p>
          <w:p w:rsidR="008C7A30" w:rsidRPr="00FD6818" w:rsidRDefault="00CD3285" w:rsidP="008C7A3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Адрес:</w:t>
            </w:r>
            <w:r w:rsidR="008C7A30" w:rsidRPr="00FD6818">
              <w:rPr>
                <w:sz w:val="22"/>
              </w:rPr>
              <w:t>_</w:t>
            </w:r>
            <w:proofErr w:type="gramEnd"/>
            <w:r w:rsidR="008C7A30" w:rsidRPr="00FD6818">
              <w:rPr>
                <w:sz w:val="22"/>
              </w:rPr>
              <w:t>______________________________</w:t>
            </w:r>
          </w:p>
          <w:p w:rsidR="008C7A30" w:rsidRDefault="00CD3285" w:rsidP="008C7A3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Тел:</w:t>
            </w:r>
            <w:r w:rsidR="008C7A30" w:rsidRPr="00FD6818">
              <w:rPr>
                <w:sz w:val="22"/>
              </w:rPr>
              <w:t>_</w:t>
            </w:r>
            <w:proofErr w:type="gramEnd"/>
            <w:r w:rsidR="008C7A30" w:rsidRPr="00FD6818">
              <w:rPr>
                <w:sz w:val="22"/>
              </w:rPr>
              <w:t>___________________________</w:t>
            </w:r>
          </w:p>
          <w:p w:rsidR="002B5C6A" w:rsidRPr="00FD6818" w:rsidRDefault="002B5C6A" w:rsidP="008C7A30">
            <w:pPr>
              <w:rPr>
                <w:sz w:val="22"/>
              </w:rPr>
            </w:pPr>
            <w:r w:rsidRPr="00FD6818">
              <w:rPr>
                <w:sz w:val="22"/>
                <w:lang w:val="en-US"/>
              </w:rPr>
              <w:t>Email</w:t>
            </w:r>
            <w:r w:rsidRPr="00FD6818">
              <w:rPr>
                <w:sz w:val="22"/>
              </w:rPr>
              <w:t xml:space="preserve"> 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 xml:space="preserve"> ___________ 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</w:p>
        </w:tc>
      </w:tr>
      <w:tr w:rsidR="00B60D07" w:rsidTr="008C7A30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644" w:type="dxa"/>
          </w:tcPr>
          <w:p w:rsidR="008C7A30" w:rsidRPr="00FD6818" w:rsidRDefault="008C7A30" w:rsidP="008C7A30">
            <w:pPr>
              <w:shd w:val="clear" w:color="auto" w:fill="FFFFFF"/>
              <w:spacing w:line="274" w:lineRule="exact"/>
              <w:rPr>
                <w:sz w:val="22"/>
              </w:rPr>
            </w:pPr>
            <w:r w:rsidRPr="00FD6818">
              <w:rPr>
                <w:sz w:val="22"/>
              </w:rPr>
              <w:t>_________________________________</w:t>
            </w:r>
          </w:p>
          <w:p w:rsidR="008C7A30" w:rsidRPr="00FD6818" w:rsidRDefault="008C7A30" w:rsidP="008C7A30">
            <w:pPr>
              <w:jc w:val="both"/>
              <w:rPr>
                <w:i/>
                <w:sz w:val="22"/>
              </w:rPr>
            </w:pPr>
            <w:r w:rsidRPr="00FD6818">
              <w:rPr>
                <w:i/>
                <w:sz w:val="22"/>
              </w:rPr>
              <w:t xml:space="preserve">                             (должность)</w:t>
            </w:r>
          </w:p>
        </w:tc>
        <w:tc>
          <w:tcPr>
            <w:tcW w:w="653" w:type="dxa"/>
          </w:tcPr>
          <w:p w:rsidR="008C7A30" w:rsidRPr="00FD6818" w:rsidRDefault="008C7A30" w:rsidP="008C7A30">
            <w:pPr>
              <w:rPr>
                <w:sz w:val="22"/>
              </w:rPr>
            </w:pPr>
          </w:p>
        </w:tc>
        <w:tc>
          <w:tcPr>
            <w:tcW w:w="5017" w:type="dxa"/>
          </w:tcPr>
          <w:p w:rsidR="008C7A30" w:rsidRPr="00FD6818" w:rsidRDefault="008C7A30" w:rsidP="008C7A30">
            <w:pPr>
              <w:shd w:val="clear" w:color="auto" w:fill="FFFFFF"/>
              <w:spacing w:line="274" w:lineRule="exact"/>
              <w:rPr>
                <w:sz w:val="22"/>
              </w:rPr>
            </w:pPr>
            <w:r w:rsidRPr="00FD6818">
              <w:rPr>
                <w:sz w:val="22"/>
              </w:rPr>
              <w:t>_________________________________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i/>
                <w:sz w:val="22"/>
              </w:rPr>
              <w:t xml:space="preserve">                             (______________)</w:t>
            </w:r>
          </w:p>
        </w:tc>
      </w:tr>
      <w:tr w:rsidR="00B60D07" w:rsidTr="008C7A30">
        <w:tblPrEx>
          <w:tblLook w:val="01E0" w:firstRow="1" w:lastRow="1" w:firstColumn="1" w:lastColumn="1" w:noHBand="0" w:noVBand="0"/>
        </w:tblPrEx>
        <w:tc>
          <w:tcPr>
            <w:tcW w:w="4644" w:type="dxa"/>
          </w:tcPr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_________________/__________________/</w:t>
            </w:r>
          </w:p>
          <w:p w:rsidR="008C7A30" w:rsidRPr="00FD6818" w:rsidRDefault="008C7A30" w:rsidP="008C7A30">
            <w:pPr>
              <w:rPr>
                <w:sz w:val="22"/>
              </w:rPr>
            </w:pPr>
            <w:proofErr w:type="spellStart"/>
            <w:r w:rsidRPr="00FD6818">
              <w:rPr>
                <w:sz w:val="22"/>
              </w:rPr>
              <w:t>м.п</w:t>
            </w:r>
            <w:proofErr w:type="spellEnd"/>
            <w:r w:rsidRPr="00FD6818">
              <w:rPr>
                <w:sz w:val="22"/>
              </w:rPr>
              <w:t xml:space="preserve">.  </w:t>
            </w:r>
            <w:r w:rsidRPr="00FD6818">
              <w:rPr>
                <w:i/>
                <w:sz w:val="22"/>
                <w:lang w:eastAsia="zh-CN"/>
              </w:rPr>
              <w:t xml:space="preserve">                                                 (ФИО)</w:t>
            </w:r>
          </w:p>
        </w:tc>
        <w:tc>
          <w:tcPr>
            <w:tcW w:w="653" w:type="dxa"/>
          </w:tcPr>
          <w:p w:rsidR="008C7A30" w:rsidRPr="00FD6818" w:rsidRDefault="008C7A30" w:rsidP="008C7A30">
            <w:pPr>
              <w:rPr>
                <w:sz w:val="22"/>
              </w:rPr>
            </w:pPr>
          </w:p>
        </w:tc>
        <w:tc>
          <w:tcPr>
            <w:tcW w:w="5017" w:type="dxa"/>
          </w:tcPr>
          <w:p w:rsidR="008C7A30" w:rsidRPr="00FD6818" w:rsidRDefault="008C7A30" w:rsidP="008C7A30">
            <w:pPr>
              <w:rPr>
                <w:sz w:val="22"/>
              </w:rPr>
            </w:pPr>
            <w:r w:rsidRPr="00FD6818">
              <w:rPr>
                <w:sz w:val="22"/>
              </w:rPr>
              <w:t>_________________/__________________/</w:t>
            </w:r>
            <w:r w:rsidRPr="00FD6818">
              <w:rPr>
                <w:i/>
                <w:sz w:val="22"/>
                <w:lang w:eastAsia="zh-CN"/>
              </w:rPr>
              <w:t xml:space="preserve">                            </w:t>
            </w:r>
            <w:proofErr w:type="gramStart"/>
            <w:r w:rsidRPr="00FD6818">
              <w:rPr>
                <w:i/>
                <w:sz w:val="22"/>
                <w:lang w:eastAsia="zh-CN"/>
              </w:rPr>
              <w:t xml:space="preserve">   (</w:t>
            </w:r>
            <w:proofErr w:type="gramEnd"/>
            <w:r w:rsidRPr="00FD6818">
              <w:rPr>
                <w:i/>
                <w:sz w:val="22"/>
                <w:lang w:eastAsia="zh-CN"/>
              </w:rPr>
              <w:t>ФИО)</w:t>
            </w:r>
          </w:p>
        </w:tc>
      </w:tr>
    </w:tbl>
    <w:p w:rsidR="008C7A30" w:rsidRPr="00FD6818" w:rsidRDefault="008C7A30">
      <w:pPr>
        <w:sectPr w:rsidR="008C7A30" w:rsidRPr="00FD6818" w:rsidSect="00141C4A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8C7A30" w:rsidRPr="00FD6818" w:rsidRDefault="008C7A30">
      <w:pPr>
        <w:rPr>
          <w:i/>
          <w:color w:val="2F5496"/>
        </w:rPr>
      </w:pPr>
    </w:p>
    <w:p w:rsidR="008C7A30" w:rsidRPr="00FD6818" w:rsidRDefault="008C7A30" w:rsidP="008C7A30">
      <w:pPr>
        <w:jc w:val="right"/>
        <w:rPr>
          <w:color w:val="000000"/>
          <w:sz w:val="24"/>
          <w:szCs w:val="24"/>
        </w:rPr>
      </w:pPr>
      <w:r w:rsidRPr="00FD6818">
        <w:rPr>
          <w:color w:val="000000"/>
          <w:sz w:val="24"/>
          <w:szCs w:val="24"/>
        </w:rPr>
        <w:t xml:space="preserve">Приложение № </w:t>
      </w:r>
      <w:r w:rsidR="00450346">
        <w:rPr>
          <w:color w:val="000000"/>
          <w:sz w:val="24"/>
          <w:szCs w:val="24"/>
        </w:rPr>
        <w:t>1</w:t>
      </w:r>
    </w:p>
    <w:p w:rsidR="008C7A30" w:rsidRPr="00FD6818" w:rsidRDefault="008C7A30" w:rsidP="008C7A30">
      <w:pPr>
        <w:jc w:val="right"/>
        <w:rPr>
          <w:color w:val="000000"/>
          <w:sz w:val="24"/>
          <w:szCs w:val="24"/>
        </w:rPr>
      </w:pPr>
      <w:r w:rsidRPr="00FD6818">
        <w:rPr>
          <w:color w:val="000000"/>
          <w:sz w:val="24"/>
          <w:szCs w:val="24"/>
        </w:rPr>
        <w:t>к договору № _______ от ___________</w:t>
      </w:r>
    </w:p>
    <w:p w:rsidR="008C7A30" w:rsidRPr="00FD6818" w:rsidRDefault="008C7A30" w:rsidP="008C7A30">
      <w:pPr>
        <w:jc w:val="right"/>
        <w:rPr>
          <w:b/>
          <w:color w:val="000000"/>
          <w:sz w:val="24"/>
          <w:szCs w:val="24"/>
        </w:rPr>
      </w:pPr>
    </w:p>
    <w:p w:rsidR="008C7A30" w:rsidRPr="00FD6818" w:rsidRDefault="008C7A30" w:rsidP="008C7A30">
      <w:pPr>
        <w:jc w:val="center"/>
        <w:rPr>
          <w:color w:val="000000"/>
          <w:sz w:val="24"/>
          <w:szCs w:val="24"/>
        </w:rPr>
      </w:pPr>
      <w:r w:rsidRPr="00FD6818">
        <w:rPr>
          <w:color w:val="000000"/>
          <w:sz w:val="24"/>
          <w:szCs w:val="24"/>
        </w:rPr>
        <w:t xml:space="preserve">Условия предоставления Тарифа «Особый» на услуги связи проводного радиовещания, оказываемые населению на территории </w:t>
      </w:r>
      <w:r w:rsidR="001A1413">
        <w:rPr>
          <w:color w:val="000000"/>
          <w:sz w:val="24"/>
          <w:szCs w:val="24"/>
        </w:rPr>
        <w:t>Санкт-Петербурга</w:t>
      </w:r>
    </w:p>
    <w:p w:rsidR="008C7A30" w:rsidRPr="00FD6818" w:rsidRDefault="008C7A30" w:rsidP="008C7A30">
      <w:pPr>
        <w:jc w:val="center"/>
        <w:rPr>
          <w:color w:val="000000"/>
          <w:sz w:val="24"/>
          <w:szCs w:val="24"/>
        </w:rPr>
      </w:pPr>
    </w:p>
    <w:p w:rsidR="008C7A30" w:rsidRPr="00FD6818" w:rsidRDefault="008C7A30" w:rsidP="008C7A30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284"/>
        <w:jc w:val="both"/>
        <w:rPr>
          <w:color w:val="1A1A1A"/>
          <w:sz w:val="24"/>
          <w:szCs w:val="24"/>
        </w:rPr>
      </w:pPr>
      <w:r w:rsidRPr="00FD6818">
        <w:rPr>
          <w:color w:val="1A1A1A"/>
          <w:sz w:val="24"/>
          <w:szCs w:val="24"/>
        </w:rPr>
        <w:t>Тариф «</w:t>
      </w:r>
      <w:r w:rsidRPr="00FD6818">
        <w:rPr>
          <w:sz w:val="24"/>
          <w:szCs w:val="24"/>
        </w:rPr>
        <w:t>ОСОБЫЙ</w:t>
      </w:r>
      <w:r w:rsidRPr="00FD6818">
        <w:rPr>
          <w:color w:val="1A1A1A"/>
          <w:sz w:val="24"/>
          <w:szCs w:val="24"/>
        </w:rPr>
        <w:t xml:space="preserve">» </w:t>
      </w:r>
      <w:r w:rsidRPr="00FD6818">
        <w:rPr>
          <w:sz w:val="24"/>
          <w:szCs w:val="24"/>
        </w:rPr>
        <w:t xml:space="preserve">на услуги связи проводного радиовещания, оказываемые населению на территории </w:t>
      </w:r>
      <w:r w:rsidR="001A1413">
        <w:rPr>
          <w:sz w:val="24"/>
          <w:szCs w:val="24"/>
        </w:rPr>
        <w:t>Санкт-Петербурга</w:t>
      </w:r>
      <w:r w:rsidRPr="00FD6818">
        <w:rPr>
          <w:color w:val="1A1A1A"/>
          <w:sz w:val="24"/>
          <w:szCs w:val="24"/>
        </w:rPr>
        <w:t xml:space="preserve"> (далее – Тариф) доступен для подключения новым абонентам – физическим лицам (далее – Абоненты), а также действующим Абонентам, </w:t>
      </w:r>
      <w:r w:rsidRPr="00FD6818">
        <w:rPr>
          <w:color w:val="000000"/>
          <w:sz w:val="24"/>
          <w:szCs w:val="24"/>
        </w:rPr>
        <w:t>при предъявлении документов, подтверждающих возможность перехода на Тариф</w:t>
      </w:r>
      <w:r>
        <w:rPr>
          <w:color w:val="000000"/>
          <w:sz w:val="24"/>
          <w:szCs w:val="24"/>
        </w:rPr>
        <w:t xml:space="preserve">, согласно перечню, указанному </w:t>
      </w:r>
      <w:r w:rsidRPr="00FD6818">
        <w:rPr>
          <w:color w:val="000000"/>
          <w:sz w:val="24"/>
          <w:szCs w:val="24"/>
        </w:rPr>
        <w:t>в таблице №1:</w:t>
      </w:r>
    </w:p>
    <w:p w:rsidR="008C7A30" w:rsidRPr="00FD6818" w:rsidRDefault="008C7A30" w:rsidP="008C7A30">
      <w:pPr>
        <w:shd w:val="clear" w:color="auto" w:fill="FFFFFF"/>
        <w:jc w:val="right"/>
        <w:rPr>
          <w:color w:val="1A1A1A"/>
          <w:sz w:val="24"/>
          <w:szCs w:val="24"/>
        </w:rPr>
      </w:pPr>
      <w:r w:rsidRPr="00FD6818">
        <w:rPr>
          <w:color w:val="1A1A1A"/>
          <w:sz w:val="24"/>
          <w:szCs w:val="24"/>
        </w:rPr>
        <w:t>Таблица №1</w:t>
      </w:r>
    </w:p>
    <w:p w:rsidR="008C7A30" w:rsidRPr="00FD6818" w:rsidRDefault="008C7A30" w:rsidP="008C7A30">
      <w:pPr>
        <w:shd w:val="clear" w:color="auto" w:fill="FFFFFF"/>
        <w:jc w:val="right"/>
        <w:rPr>
          <w:color w:val="1A1A1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118"/>
        <w:gridCol w:w="4840"/>
      </w:tblGrid>
      <w:tr w:rsidR="00B60D07" w:rsidTr="00C5502E">
        <w:tc>
          <w:tcPr>
            <w:tcW w:w="67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b/>
                <w:color w:val="1A1A1A"/>
                <w:sz w:val="26"/>
                <w:szCs w:val="26"/>
              </w:rPr>
            </w:pPr>
            <w:r w:rsidRPr="002930E7">
              <w:rPr>
                <w:b/>
                <w:color w:val="1A1A1A"/>
                <w:sz w:val="26"/>
                <w:szCs w:val="26"/>
              </w:rPr>
              <w:t>№ п/п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b/>
                <w:color w:val="1A1A1A"/>
                <w:sz w:val="26"/>
                <w:szCs w:val="26"/>
              </w:rPr>
            </w:pPr>
            <w:r w:rsidRPr="002930E7">
              <w:rPr>
                <w:b/>
                <w:color w:val="1A1A1A"/>
                <w:sz w:val="26"/>
                <w:szCs w:val="26"/>
              </w:rPr>
              <w:t>Категория</w:t>
            </w:r>
            <w:r w:rsidR="00B7186C">
              <w:rPr>
                <w:b/>
                <w:color w:val="1A1A1A"/>
                <w:sz w:val="26"/>
                <w:szCs w:val="26"/>
              </w:rPr>
              <w:t xml:space="preserve"> потребителей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b/>
                <w:color w:val="1A1A1A"/>
                <w:sz w:val="26"/>
                <w:szCs w:val="26"/>
              </w:rPr>
            </w:pPr>
            <w:r w:rsidRPr="002930E7">
              <w:rPr>
                <w:b/>
                <w:color w:val="1A1A1A"/>
                <w:sz w:val="26"/>
                <w:szCs w:val="26"/>
              </w:rPr>
              <w:t>Документ, подтверждающий возможность перехода на Тариф «Особый»</w:t>
            </w:r>
          </w:p>
        </w:tc>
      </w:tr>
      <w:tr w:rsidR="00B60D07" w:rsidTr="00C5502E">
        <w:tc>
          <w:tcPr>
            <w:tcW w:w="67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1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930E7" w:rsidRPr="002930E7" w:rsidRDefault="002930E7" w:rsidP="00760FC3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sz w:val="26"/>
                <w:szCs w:val="26"/>
              </w:rPr>
              <w:t>Инвалиды Великой Отечественной войны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Удостоверение инвалида Великой Отечественной войны</w:t>
            </w:r>
          </w:p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</w:p>
        </w:tc>
      </w:tr>
      <w:tr w:rsidR="00B60D07" w:rsidTr="00C5502E">
        <w:tc>
          <w:tcPr>
            <w:tcW w:w="67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2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930E7" w:rsidRPr="002930E7" w:rsidRDefault="002930E7" w:rsidP="00141C4A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sz w:val="26"/>
                <w:szCs w:val="26"/>
              </w:rPr>
              <w:t xml:space="preserve">Инвалиды боевых действий 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Удостоверение инвалида боевых действий</w:t>
            </w:r>
          </w:p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</w:p>
        </w:tc>
      </w:tr>
      <w:tr w:rsidR="00B60D07" w:rsidTr="00C5502E">
        <w:tc>
          <w:tcPr>
            <w:tcW w:w="67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3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sz w:val="26"/>
                <w:szCs w:val="26"/>
              </w:rPr>
              <w:t>«Дети войны», Жители блокадного Ленинграда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Удостоверение о статусе «Дети войны»</w:t>
            </w:r>
          </w:p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Удостоверение жителя блокадного Ленинграда</w:t>
            </w:r>
          </w:p>
        </w:tc>
      </w:tr>
      <w:tr w:rsidR="00B60D07" w:rsidTr="00C5502E">
        <w:tc>
          <w:tcPr>
            <w:tcW w:w="67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jc w:val="center"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4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sz w:val="26"/>
                <w:szCs w:val="26"/>
              </w:rPr>
              <w:t>Инвалиды I группы</w:t>
            </w:r>
            <w:r w:rsidR="00760FC3">
              <w:rPr>
                <w:sz w:val="26"/>
                <w:szCs w:val="26"/>
              </w:rPr>
              <w:t>*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2930E7" w:rsidRPr="002930E7" w:rsidRDefault="002930E7" w:rsidP="002930E7">
            <w:pPr>
              <w:widowControl/>
              <w:autoSpaceDE/>
              <w:autoSpaceDN/>
              <w:adjustRightInd/>
              <w:rPr>
                <w:color w:val="1A1A1A"/>
                <w:sz w:val="26"/>
                <w:szCs w:val="26"/>
              </w:rPr>
            </w:pPr>
            <w:r w:rsidRPr="002930E7">
              <w:rPr>
                <w:color w:val="1A1A1A"/>
                <w:sz w:val="26"/>
                <w:szCs w:val="26"/>
              </w:rPr>
              <w:t>Справка, подтверждающая факт установления инвалидности</w:t>
            </w:r>
          </w:p>
        </w:tc>
      </w:tr>
    </w:tbl>
    <w:p w:rsidR="00760FC3" w:rsidRPr="00760FC3" w:rsidRDefault="00760FC3" w:rsidP="00760FC3">
      <w:pPr>
        <w:widowControl/>
        <w:autoSpaceDE/>
        <w:autoSpaceDN/>
        <w:adjustRightInd/>
        <w:jc w:val="both"/>
        <w:rPr>
          <w:sz w:val="22"/>
          <w:szCs w:val="28"/>
        </w:rPr>
      </w:pPr>
      <w:r w:rsidRPr="00760FC3">
        <w:rPr>
          <w:sz w:val="22"/>
          <w:szCs w:val="28"/>
        </w:rPr>
        <w:t xml:space="preserve">*за исключением относящихся к льготной категории «Инвалид по зрению </w:t>
      </w:r>
      <w:r w:rsidRPr="00760FC3">
        <w:rPr>
          <w:sz w:val="22"/>
          <w:szCs w:val="28"/>
          <w:lang w:val="en-US"/>
        </w:rPr>
        <w:t>I</w:t>
      </w:r>
      <w:r w:rsidRPr="00760FC3">
        <w:rPr>
          <w:sz w:val="22"/>
          <w:szCs w:val="28"/>
        </w:rPr>
        <w:t xml:space="preserve"> группы»</w:t>
      </w:r>
    </w:p>
    <w:p w:rsidR="00760FC3" w:rsidRPr="00760FC3" w:rsidRDefault="00760FC3" w:rsidP="00760FC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>Под новыми Абонентами понимаются Абоненты, не состоящие в договорных отношениях с ФГУП РСВО (далее – Оператор) по оказанию услуг связи проводного радиовещания (далее – Услуги) в течение 90 (девяносто) календарных дней до момента подключения к Тарифу и не имеющие просроченную дебиторскую задолженность по ранее заключенному договору на Услуги.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>Подключение Абонента на Тариф производится посредством заключения письменного договора (далее – Договор) на Услуги с Оператором на срок не менее 12 (двенадцати) месяцев, с возможностью пролонгации.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 xml:space="preserve">Переход Абонента на Тариф производится посредством расторжения публичного договора и заключения Договора на Услуги с Оператором на срок </w:t>
      </w:r>
      <w:r w:rsidRPr="002930E7">
        <w:rPr>
          <w:color w:val="1A1A1A"/>
          <w:sz w:val="26"/>
          <w:szCs w:val="26"/>
        </w:rPr>
        <w:br/>
        <w:t>не менее 12 (двенадцати) месяцев, с возможностью пролонгации.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>При заключении Договора Оператор выдает Абоненту квитанции для оплаты ежемесячной абонентской платы за Услуги, в количестве, пропорциональном количеству месяцев срока заключенного Договора.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>Тариф и условия предоставления Тарифа действительны до момента изменения или отмены их Оператором.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bCs/>
          <w:color w:val="000000"/>
          <w:sz w:val="26"/>
          <w:szCs w:val="26"/>
        </w:rPr>
        <w:t>Абоненты, заключившие Договор до момента изменения или отмены Тарифа, или условий предоставления Тарифа, вправе продолжить получение Услуги, согласно условиям заключенного ранее Договора.</w:t>
      </w: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lastRenderedPageBreak/>
        <w:t xml:space="preserve">Заявки на подключение/переход на Тариф принимаются </w:t>
      </w:r>
      <w:r w:rsidRPr="002930E7">
        <w:rPr>
          <w:b/>
          <w:color w:val="1A1A1A"/>
          <w:sz w:val="26"/>
          <w:szCs w:val="26"/>
        </w:rPr>
        <w:t xml:space="preserve">с 01 февраля 2024 года по </w:t>
      </w:r>
      <w:r w:rsidR="000C30F7">
        <w:rPr>
          <w:b/>
          <w:color w:val="1A1A1A"/>
          <w:sz w:val="26"/>
          <w:szCs w:val="26"/>
        </w:rPr>
        <w:t>30</w:t>
      </w:r>
      <w:r w:rsidRPr="002930E7">
        <w:rPr>
          <w:b/>
          <w:color w:val="1A1A1A"/>
          <w:sz w:val="26"/>
          <w:szCs w:val="26"/>
        </w:rPr>
        <w:t xml:space="preserve"> </w:t>
      </w:r>
      <w:r w:rsidR="000C30F7">
        <w:rPr>
          <w:b/>
          <w:color w:val="1A1A1A"/>
          <w:sz w:val="26"/>
          <w:szCs w:val="26"/>
        </w:rPr>
        <w:t>июня 2025</w:t>
      </w:r>
      <w:r w:rsidRPr="002930E7">
        <w:rPr>
          <w:b/>
          <w:color w:val="1A1A1A"/>
          <w:sz w:val="26"/>
          <w:szCs w:val="26"/>
        </w:rPr>
        <w:t xml:space="preserve"> года</w:t>
      </w:r>
      <w:r w:rsidRPr="002930E7">
        <w:rPr>
          <w:color w:val="1A1A1A"/>
          <w:sz w:val="26"/>
          <w:szCs w:val="26"/>
        </w:rPr>
        <w:t xml:space="preserve"> (включительно) по телефонам горячей линии: </w:t>
      </w:r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1A1A1A"/>
          <w:sz w:val="26"/>
          <w:szCs w:val="26"/>
        </w:rPr>
      </w:pPr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1A1A1A"/>
          <w:sz w:val="26"/>
          <w:szCs w:val="26"/>
        </w:rPr>
      </w:pPr>
      <w:r w:rsidRPr="002930E7">
        <w:rPr>
          <w:bCs/>
          <w:color w:val="1A1A1A"/>
          <w:sz w:val="26"/>
          <w:szCs w:val="26"/>
        </w:rPr>
        <w:t>+7 (8</w:t>
      </w:r>
      <w:r w:rsidR="00072181">
        <w:rPr>
          <w:bCs/>
          <w:color w:val="1A1A1A"/>
          <w:sz w:val="26"/>
          <w:szCs w:val="26"/>
        </w:rPr>
        <w:t>12</w:t>
      </w:r>
      <w:r w:rsidRPr="002930E7">
        <w:rPr>
          <w:bCs/>
          <w:color w:val="1A1A1A"/>
          <w:sz w:val="26"/>
          <w:szCs w:val="26"/>
        </w:rPr>
        <w:t xml:space="preserve">) </w:t>
      </w:r>
      <w:r w:rsidR="00072181">
        <w:rPr>
          <w:bCs/>
          <w:color w:val="1A1A1A"/>
          <w:sz w:val="26"/>
          <w:szCs w:val="26"/>
        </w:rPr>
        <w:t>318-06-10</w:t>
      </w:r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1A1A1A"/>
          <w:sz w:val="26"/>
          <w:szCs w:val="26"/>
        </w:rPr>
      </w:pPr>
    </w:p>
    <w:p w:rsidR="002930E7" w:rsidRPr="002930E7" w:rsidRDefault="002930E7" w:rsidP="002930E7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20"/>
        <w:jc w:val="both"/>
        <w:rPr>
          <w:color w:val="1A1A1A"/>
          <w:sz w:val="26"/>
          <w:szCs w:val="26"/>
        </w:rPr>
      </w:pPr>
      <w:r w:rsidRPr="002930E7">
        <w:rPr>
          <w:color w:val="1A1A1A"/>
          <w:sz w:val="26"/>
          <w:szCs w:val="26"/>
        </w:rPr>
        <w:t xml:space="preserve">Заявления на заключение Договора для подключения/перехода на Тариф (по форме Приложения №3) принимаются </w:t>
      </w:r>
      <w:r w:rsidRPr="002930E7">
        <w:rPr>
          <w:b/>
          <w:color w:val="1A1A1A"/>
          <w:sz w:val="26"/>
          <w:szCs w:val="26"/>
        </w:rPr>
        <w:t xml:space="preserve">с 01 февраля 2024 года по </w:t>
      </w:r>
      <w:r w:rsidR="000C30F7">
        <w:rPr>
          <w:b/>
          <w:color w:val="1A1A1A"/>
          <w:sz w:val="26"/>
          <w:szCs w:val="26"/>
        </w:rPr>
        <w:t>30</w:t>
      </w:r>
      <w:r w:rsidRPr="002930E7">
        <w:rPr>
          <w:b/>
          <w:color w:val="1A1A1A"/>
          <w:sz w:val="26"/>
          <w:szCs w:val="26"/>
        </w:rPr>
        <w:t xml:space="preserve"> </w:t>
      </w:r>
      <w:r w:rsidR="000C30F7">
        <w:rPr>
          <w:b/>
          <w:color w:val="1A1A1A"/>
          <w:sz w:val="26"/>
          <w:szCs w:val="26"/>
        </w:rPr>
        <w:t>июня 2025</w:t>
      </w:r>
      <w:r w:rsidRPr="002930E7">
        <w:rPr>
          <w:b/>
          <w:color w:val="1A1A1A"/>
          <w:sz w:val="26"/>
          <w:szCs w:val="26"/>
        </w:rPr>
        <w:t xml:space="preserve"> года </w:t>
      </w:r>
      <w:r w:rsidRPr="002930E7">
        <w:rPr>
          <w:color w:val="1A1A1A"/>
          <w:sz w:val="26"/>
          <w:szCs w:val="26"/>
        </w:rPr>
        <w:t>(включительно) по следующим каналам:</w:t>
      </w:r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ind w:left="284"/>
        <w:jc w:val="both"/>
        <w:rPr>
          <w:sz w:val="26"/>
          <w:szCs w:val="26"/>
          <w:highlight w:val="yellow"/>
        </w:rPr>
      </w:pPr>
    </w:p>
    <w:p w:rsidR="002930E7" w:rsidRPr="002930E7" w:rsidRDefault="002930E7" w:rsidP="002930E7">
      <w:pPr>
        <w:widowControl/>
        <w:numPr>
          <w:ilvl w:val="0"/>
          <w:numId w:val="24"/>
        </w:numPr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2930E7">
        <w:rPr>
          <w:sz w:val="26"/>
          <w:szCs w:val="26"/>
        </w:rPr>
        <w:t>в «Окне приема» по адресу: Санкт-Петербург, Варшавская ул., д.118</w:t>
      </w:r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spacing w:before="240" w:after="100" w:afterAutospacing="1"/>
        <w:ind w:left="851"/>
        <w:rPr>
          <w:sz w:val="26"/>
          <w:szCs w:val="26"/>
        </w:rPr>
      </w:pPr>
      <w:r w:rsidRPr="002930E7">
        <w:rPr>
          <w:bCs/>
          <w:sz w:val="26"/>
          <w:szCs w:val="26"/>
        </w:rPr>
        <w:t>График работы «Окна приема»:</w:t>
      </w:r>
      <w:bookmarkStart w:id="0" w:name="_GoBack"/>
      <w:bookmarkEnd w:id="0"/>
    </w:p>
    <w:p w:rsidR="002930E7" w:rsidRPr="002930E7" w:rsidRDefault="002930E7" w:rsidP="002930E7">
      <w:pPr>
        <w:widowControl/>
        <w:shd w:val="clear" w:color="auto" w:fill="FFFFFF"/>
        <w:autoSpaceDE/>
        <w:autoSpaceDN/>
        <w:adjustRightInd/>
        <w:spacing w:after="100" w:afterAutospacing="1"/>
        <w:ind w:left="851"/>
        <w:rPr>
          <w:sz w:val="26"/>
          <w:szCs w:val="26"/>
        </w:rPr>
      </w:pPr>
      <w:r w:rsidRPr="002930E7">
        <w:rPr>
          <w:sz w:val="26"/>
          <w:szCs w:val="26"/>
        </w:rPr>
        <w:t>Понедельник - четверг: с 09.30 до 16.30</w:t>
      </w:r>
      <w:r w:rsidRPr="002930E7">
        <w:rPr>
          <w:sz w:val="26"/>
          <w:szCs w:val="26"/>
        </w:rPr>
        <w:br/>
        <w:t>Пятница: с 9:30 до 14:00</w:t>
      </w:r>
      <w:r w:rsidRPr="002930E7">
        <w:rPr>
          <w:sz w:val="26"/>
          <w:szCs w:val="26"/>
        </w:rPr>
        <w:br/>
        <w:t>Суббота, воскресенье и праздничные дни - выходной.</w:t>
      </w:r>
    </w:p>
    <w:p w:rsidR="002930E7" w:rsidRPr="002930E7" w:rsidRDefault="002930E7" w:rsidP="002930E7">
      <w:pPr>
        <w:widowControl/>
        <w:numPr>
          <w:ilvl w:val="0"/>
          <w:numId w:val="24"/>
        </w:numPr>
        <w:shd w:val="clear" w:color="auto" w:fill="FFFFFF"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2930E7">
        <w:rPr>
          <w:sz w:val="26"/>
          <w:szCs w:val="26"/>
        </w:rPr>
        <w:t xml:space="preserve">по электронной почте: </w:t>
      </w:r>
      <w:r w:rsidRPr="002930E7">
        <w:rPr>
          <w:sz w:val="26"/>
          <w:szCs w:val="26"/>
          <w:lang w:val="en-US"/>
        </w:rPr>
        <w:t>info</w:t>
      </w:r>
      <w:r w:rsidRPr="002930E7">
        <w:rPr>
          <w:sz w:val="26"/>
          <w:szCs w:val="26"/>
        </w:rPr>
        <w:t>@</w:t>
      </w:r>
      <w:r w:rsidRPr="002930E7">
        <w:rPr>
          <w:sz w:val="26"/>
          <w:szCs w:val="26"/>
          <w:lang w:val="en-US"/>
        </w:rPr>
        <w:t>spb</w:t>
      </w:r>
      <w:r w:rsidRPr="002930E7">
        <w:rPr>
          <w:sz w:val="26"/>
          <w:szCs w:val="26"/>
        </w:rPr>
        <w:t>.rsvo.ru</w:t>
      </w:r>
    </w:p>
    <w:p w:rsidR="002930E7" w:rsidRPr="002930E7" w:rsidRDefault="002930E7" w:rsidP="002930E7">
      <w:pPr>
        <w:suppressAutoHyphens/>
        <w:autoSpaceDE/>
        <w:adjustRightInd/>
        <w:ind w:left="720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2930E7" w:rsidRPr="002930E7" w:rsidRDefault="002930E7" w:rsidP="002930E7">
      <w:pPr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851"/>
        <w:jc w:val="both"/>
        <w:textAlignment w:val="baseline"/>
        <w:rPr>
          <w:rFonts w:eastAsia="SimSun" w:cs="Mangal"/>
          <w:kern w:val="3"/>
          <w:sz w:val="26"/>
          <w:szCs w:val="26"/>
          <w:lang w:bidi="hi-IN"/>
        </w:rPr>
      </w:pPr>
      <w:r w:rsidRPr="002930E7">
        <w:rPr>
          <w:rFonts w:eastAsia="SimSun" w:cs="Mangal"/>
          <w:kern w:val="3"/>
          <w:sz w:val="26"/>
          <w:szCs w:val="26"/>
          <w:lang w:bidi="hi-IN"/>
        </w:rPr>
        <w:t xml:space="preserve">При изменении места жительства Абонента и наличии технической возможности Оператора, возможно продолжение оказания услуг Абоненту </w:t>
      </w:r>
      <w:r w:rsidRPr="002930E7">
        <w:rPr>
          <w:rFonts w:eastAsia="SimSun" w:cs="Mangal"/>
          <w:kern w:val="3"/>
          <w:sz w:val="26"/>
          <w:szCs w:val="26"/>
          <w:lang w:bidi="hi-IN"/>
        </w:rPr>
        <w:br/>
        <w:t>по Договору с изменением адреса подключения.</w:t>
      </w:r>
    </w:p>
    <w:p w:rsidR="002930E7" w:rsidRPr="002930E7" w:rsidRDefault="002930E7" w:rsidP="002930E7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:rsidR="008C7A30" w:rsidRPr="00FD6818" w:rsidRDefault="008C7A30" w:rsidP="008C7A30">
      <w:pPr>
        <w:ind w:left="-567" w:firstLine="126"/>
        <w:jc w:val="center"/>
        <w:rPr>
          <w:bCs/>
          <w:color w:val="000000"/>
          <w:sz w:val="24"/>
        </w:rPr>
      </w:pPr>
    </w:p>
    <w:p w:rsidR="008C7A30" w:rsidRPr="00FD6818" w:rsidRDefault="008C7A30" w:rsidP="008C7A30">
      <w:pPr>
        <w:ind w:left="-567" w:firstLine="126"/>
        <w:jc w:val="center"/>
        <w:rPr>
          <w:bCs/>
          <w:color w:val="000000"/>
          <w:sz w:val="24"/>
        </w:rPr>
      </w:pPr>
      <w:r w:rsidRPr="00FD6818">
        <w:rPr>
          <w:bCs/>
          <w:color w:val="000000"/>
          <w:sz w:val="24"/>
        </w:rPr>
        <w:t>ПОДПИСИ СТОРОН:</w:t>
      </w:r>
    </w:p>
    <w:p w:rsidR="008C7A30" w:rsidRPr="00FD6818" w:rsidRDefault="008C7A30" w:rsidP="008C7A30">
      <w:pPr>
        <w:ind w:left="-567" w:firstLine="126"/>
        <w:jc w:val="right"/>
        <w:rPr>
          <w:bCs/>
          <w:color w:val="000000"/>
          <w:sz w:val="24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5070"/>
        <w:gridCol w:w="5386"/>
      </w:tblGrid>
      <w:tr w:rsidR="00B60D07" w:rsidTr="008C7A30">
        <w:trPr>
          <w:trHeight w:val="222"/>
        </w:trPr>
        <w:tc>
          <w:tcPr>
            <w:tcW w:w="5070" w:type="dxa"/>
            <w:shd w:val="clear" w:color="auto" w:fill="auto"/>
          </w:tcPr>
          <w:p w:rsidR="008C7A30" w:rsidRPr="00FD6818" w:rsidRDefault="008C7A30" w:rsidP="008C7A30">
            <w:pPr>
              <w:tabs>
                <w:tab w:val="left" w:pos="851"/>
                <w:tab w:val="left" w:pos="1134"/>
              </w:tabs>
              <w:rPr>
                <w:color w:val="000000"/>
                <w:sz w:val="24"/>
                <w:lang w:eastAsia="zh-CN"/>
              </w:rPr>
            </w:pPr>
            <w:r w:rsidRPr="00FD6818">
              <w:rPr>
                <w:color w:val="000000"/>
                <w:sz w:val="24"/>
              </w:rPr>
              <w:t>Оператор связи</w:t>
            </w:r>
            <w:r w:rsidRPr="00FD6818">
              <w:rPr>
                <w:color w:val="000000"/>
                <w:sz w:val="24"/>
                <w:lang w:eastAsia="zh-CN"/>
              </w:rPr>
              <w:t>:</w:t>
            </w:r>
          </w:p>
          <w:p w:rsidR="008C7A30" w:rsidRPr="00FD6818" w:rsidRDefault="008C7A30" w:rsidP="008C7A30">
            <w:pPr>
              <w:jc w:val="both"/>
              <w:rPr>
                <w:color w:val="000000"/>
                <w:sz w:val="24"/>
              </w:rPr>
            </w:pPr>
            <w:r w:rsidRPr="00FD6818">
              <w:rPr>
                <w:color w:val="000000"/>
                <w:sz w:val="24"/>
              </w:rPr>
              <w:t>_________________</w:t>
            </w:r>
          </w:p>
          <w:p w:rsidR="008C7A30" w:rsidRPr="00FD6818" w:rsidRDefault="008C7A30" w:rsidP="008C7A30">
            <w:pPr>
              <w:jc w:val="both"/>
              <w:rPr>
                <w:color w:val="000000"/>
              </w:rPr>
            </w:pPr>
            <w:r w:rsidRPr="00FD6818">
              <w:rPr>
                <w:color w:val="000000"/>
              </w:rPr>
              <w:t xml:space="preserve">         (должность)</w:t>
            </w:r>
          </w:p>
          <w:p w:rsidR="008C7A30" w:rsidRPr="00FD6818" w:rsidRDefault="008C7A30" w:rsidP="008C7A30">
            <w:pPr>
              <w:jc w:val="both"/>
              <w:rPr>
                <w:color w:val="000000"/>
                <w:sz w:val="24"/>
              </w:rPr>
            </w:pPr>
          </w:p>
          <w:p w:rsidR="008C7A30" w:rsidRPr="00FD6818" w:rsidRDefault="008C7A30" w:rsidP="008C7A30">
            <w:pPr>
              <w:jc w:val="both"/>
              <w:rPr>
                <w:color w:val="000000"/>
                <w:sz w:val="24"/>
              </w:rPr>
            </w:pPr>
            <w:r w:rsidRPr="00FD6818">
              <w:rPr>
                <w:color w:val="000000"/>
                <w:sz w:val="24"/>
              </w:rPr>
              <w:t>___________________/___________/</w:t>
            </w:r>
          </w:p>
          <w:p w:rsidR="008C7A30" w:rsidRPr="00FD6818" w:rsidRDefault="008C7A30" w:rsidP="008C7A30">
            <w:pPr>
              <w:tabs>
                <w:tab w:val="left" w:pos="851"/>
                <w:tab w:val="left" w:pos="1134"/>
              </w:tabs>
              <w:rPr>
                <w:color w:val="000000"/>
                <w:sz w:val="24"/>
                <w:lang w:eastAsia="zh-CN"/>
              </w:rPr>
            </w:pPr>
            <w:proofErr w:type="spellStart"/>
            <w:r w:rsidRPr="00FD6818">
              <w:rPr>
                <w:color w:val="000000"/>
                <w:sz w:val="24"/>
              </w:rPr>
              <w:t>м.п</w:t>
            </w:r>
            <w:proofErr w:type="spellEnd"/>
            <w:r w:rsidRPr="00FD6818">
              <w:rPr>
                <w:color w:val="000000"/>
                <w:sz w:val="24"/>
              </w:rPr>
              <w:t xml:space="preserve">. </w:t>
            </w:r>
            <w:r w:rsidRPr="00FD6818">
              <w:rPr>
                <w:color w:val="000000"/>
                <w:sz w:val="24"/>
                <w:lang w:eastAsia="zh-CN"/>
              </w:rPr>
              <w:t xml:space="preserve">                                    </w:t>
            </w:r>
            <w:r w:rsidRPr="00FD6818">
              <w:rPr>
                <w:color w:val="000000"/>
                <w:lang w:eastAsia="zh-CN"/>
              </w:rPr>
              <w:t>(ФИО)</w:t>
            </w:r>
          </w:p>
        </w:tc>
        <w:tc>
          <w:tcPr>
            <w:tcW w:w="5386" w:type="dxa"/>
            <w:shd w:val="clear" w:color="auto" w:fill="auto"/>
          </w:tcPr>
          <w:p w:rsidR="008C7A30" w:rsidRPr="00FD6818" w:rsidRDefault="008C7A30" w:rsidP="008C7A30">
            <w:pPr>
              <w:tabs>
                <w:tab w:val="left" w:pos="851"/>
                <w:tab w:val="left" w:pos="1134"/>
              </w:tabs>
              <w:ind w:left="948"/>
              <w:rPr>
                <w:color w:val="000000"/>
                <w:sz w:val="24"/>
                <w:lang w:eastAsia="zh-CN"/>
              </w:rPr>
            </w:pPr>
            <w:r w:rsidRPr="00FD6818">
              <w:rPr>
                <w:color w:val="000000"/>
                <w:sz w:val="24"/>
              </w:rPr>
              <w:t>Абонент</w:t>
            </w:r>
            <w:r w:rsidRPr="00FD6818">
              <w:rPr>
                <w:color w:val="000000"/>
                <w:sz w:val="24"/>
                <w:lang w:eastAsia="zh-CN"/>
              </w:rPr>
              <w:t>:</w:t>
            </w:r>
          </w:p>
          <w:p w:rsidR="008C7A30" w:rsidRPr="00FD6818" w:rsidRDefault="008C7A30" w:rsidP="008C7A30">
            <w:pPr>
              <w:ind w:left="933"/>
              <w:jc w:val="both"/>
              <w:rPr>
                <w:color w:val="000000"/>
                <w:sz w:val="24"/>
              </w:rPr>
            </w:pPr>
            <w:r w:rsidRPr="00FD6818">
              <w:rPr>
                <w:color w:val="000000"/>
                <w:sz w:val="24"/>
              </w:rPr>
              <w:t>_________________</w:t>
            </w:r>
          </w:p>
          <w:p w:rsidR="008C7A30" w:rsidRDefault="008C7A30" w:rsidP="008C7A30">
            <w:pPr>
              <w:ind w:left="933"/>
              <w:jc w:val="both"/>
              <w:rPr>
                <w:color w:val="000000"/>
                <w:sz w:val="24"/>
              </w:rPr>
            </w:pPr>
          </w:p>
          <w:p w:rsidR="00566190" w:rsidRPr="00FD6818" w:rsidRDefault="00566190" w:rsidP="008C7A30">
            <w:pPr>
              <w:ind w:left="933"/>
              <w:jc w:val="both"/>
              <w:rPr>
                <w:color w:val="000000"/>
                <w:sz w:val="24"/>
              </w:rPr>
            </w:pPr>
          </w:p>
          <w:p w:rsidR="008C7A30" w:rsidRPr="00FD6818" w:rsidRDefault="008C7A30" w:rsidP="008C7A30">
            <w:pPr>
              <w:ind w:left="933"/>
              <w:jc w:val="both"/>
              <w:rPr>
                <w:color w:val="000000"/>
                <w:sz w:val="24"/>
              </w:rPr>
            </w:pPr>
            <w:r w:rsidRPr="00FD6818">
              <w:rPr>
                <w:color w:val="000000"/>
                <w:sz w:val="24"/>
              </w:rPr>
              <w:t>___________________/___________/</w:t>
            </w:r>
          </w:p>
          <w:p w:rsidR="008C7A30" w:rsidRPr="00E22F13" w:rsidRDefault="008C7A30" w:rsidP="008C7A30">
            <w:pPr>
              <w:tabs>
                <w:tab w:val="left" w:pos="851"/>
                <w:tab w:val="left" w:pos="1134"/>
              </w:tabs>
              <w:ind w:left="933"/>
              <w:rPr>
                <w:color w:val="000000"/>
                <w:sz w:val="24"/>
                <w:lang w:eastAsia="zh-CN"/>
              </w:rPr>
            </w:pPr>
            <w:proofErr w:type="spellStart"/>
            <w:r w:rsidRPr="00FD6818">
              <w:rPr>
                <w:color w:val="000000"/>
                <w:sz w:val="24"/>
              </w:rPr>
              <w:t>м.п</w:t>
            </w:r>
            <w:proofErr w:type="spellEnd"/>
            <w:r w:rsidRPr="00FD6818">
              <w:rPr>
                <w:color w:val="000000"/>
                <w:sz w:val="24"/>
              </w:rPr>
              <w:t xml:space="preserve">. </w:t>
            </w:r>
            <w:r w:rsidRPr="00FD6818">
              <w:rPr>
                <w:color w:val="000000"/>
                <w:sz w:val="24"/>
                <w:lang w:eastAsia="zh-CN"/>
              </w:rPr>
              <w:t xml:space="preserve">                                    </w:t>
            </w:r>
            <w:r w:rsidRPr="00FD6818">
              <w:rPr>
                <w:color w:val="000000"/>
                <w:lang w:eastAsia="zh-CN"/>
              </w:rPr>
              <w:t>(ФИО)</w:t>
            </w:r>
          </w:p>
        </w:tc>
      </w:tr>
    </w:tbl>
    <w:p w:rsidR="008C7A30" w:rsidRPr="00E22F13" w:rsidRDefault="008C7A30" w:rsidP="008C7A30">
      <w:pPr>
        <w:rPr>
          <w:color w:val="000000"/>
        </w:rPr>
      </w:pPr>
    </w:p>
    <w:p w:rsidR="008C7A30" w:rsidRPr="00E22F13" w:rsidRDefault="008C7A30">
      <w:pPr>
        <w:rPr>
          <w:color w:val="000000"/>
        </w:rPr>
      </w:pPr>
    </w:p>
    <w:sectPr w:rsidR="008C7A30" w:rsidRPr="00E22F13" w:rsidSect="00EE074B">
      <w:pgSz w:w="11906" w:h="16838" w:code="9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7E" w:rsidRDefault="00FB417E" w:rsidP="008C7A30">
      <w:r>
        <w:separator/>
      </w:r>
    </w:p>
  </w:endnote>
  <w:endnote w:type="continuationSeparator" w:id="0">
    <w:p w:rsidR="00FB417E" w:rsidRDefault="00FB417E" w:rsidP="008C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30" w:rsidRDefault="008C7A3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8C7A30" w:rsidRDefault="008C7A3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30" w:rsidRDefault="008C7A30">
    <w:pPr>
      <w:pStyle w:val="a3"/>
      <w:framePr w:wrap="around" w:vAnchor="text" w:hAnchor="margin" w:xAlign="outside" w:y="1"/>
      <w:rPr>
        <w:rStyle w:val="a5"/>
      </w:rPr>
    </w:pPr>
    <w:r>
      <w:t xml:space="preserve">Оператор связи ________________________ </w:t>
    </w:r>
    <w:r>
      <w:tab/>
      <w:t xml:space="preserve">                                            </w:t>
    </w:r>
    <w:r>
      <w:rPr>
        <w:lang w:val="ru-RU"/>
      </w:rPr>
      <w:t>Абонент</w:t>
    </w:r>
    <w:r>
      <w:t> ________________________</w:t>
    </w:r>
  </w:p>
  <w:p w:rsidR="008C7A30" w:rsidRDefault="008C7A30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30" w:rsidRDefault="008C7A30">
    <w:pPr>
      <w:pStyle w:val="a3"/>
    </w:pPr>
    <w:r>
      <w:t xml:space="preserve">Оператор связи ________________________ </w:t>
    </w:r>
    <w:r>
      <w:tab/>
      <w:t xml:space="preserve">                                   </w:t>
    </w:r>
    <w:r>
      <w:rPr>
        <w:lang w:val="ru-RU"/>
      </w:rPr>
      <w:t>Абонент</w:t>
    </w:r>
    <w:r>
      <w:t> 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7E" w:rsidRDefault="00FB417E" w:rsidP="008C7A30">
      <w:r>
        <w:separator/>
      </w:r>
    </w:p>
  </w:footnote>
  <w:footnote w:type="continuationSeparator" w:id="0">
    <w:p w:rsidR="00FB417E" w:rsidRDefault="00FB417E" w:rsidP="008C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30" w:rsidRPr="00EE074B" w:rsidRDefault="008C7A30" w:rsidP="008C7A30">
    <w:pPr>
      <w:pStyle w:val="a8"/>
      <w:jc w:val="center"/>
      <w:rPr>
        <w:sz w:val="24"/>
        <w:szCs w:val="24"/>
      </w:rPr>
    </w:pPr>
    <w:r w:rsidRPr="00EE074B">
      <w:rPr>
        <w:sz w:val="24"/>
        <w:szCs w:val="24"/>
      </w:rPr>
      <w:fldChar w:fldCharType="begin"/>
    </w:r>
    <w:r w:rsidRPr="00EE074B">
      <w:rPr>
        <w:sz w:val="24"/>
        <w:szCs w:val="24"/>
      </w:rPr>
      <w:instrText>PAGE   \* MERGEFORMAT</w:instrText>
    </w:r>
    <w:r w:rsidRPr="00EE074B">
      <w:rPr>
        <w:sz w:val="24"/>
        <w:szCs w:val="24"/>
      </w:rPr>
      <w:fldChar w:fldCharType="separate"/>
    </w:r>
    <w:r w:rsidR="000C30F7">
      <w:rPr>
        <w:noProof/>
        <w:sz w:val="24"/>
        <w:szCs w:val="24"/>
      </w:rPr>
      <w:t>8</w:t>
    </w:r>
    <w:r w:rsidRPr="00EE074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7F6"/>
    <w:multiLevelType w:val="multilevel"/>
    <w:tmpl w:val="CEFE8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A5504B2"/>
    <w:multiLevelType w:val="hybridMultilevel"/>
    <w:tmpl w:val="B5AC26A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FA26C9A"/>
    <w:multiLevelType w:val="multilevel"/>
    <w:tmpl w:val="FF0C3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4A656F"/>
    <w:multiLevelType w:val="multilevel"/>
    <w:tmpl w:val="1F7E7A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27646C41"/>
    <w:multiLevelType w:val="multilevel"/>
    <w:tmpl w:val="9AD8E5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2EC4528F"/>
    <w:multiLevelType w:val="multilevel"/>
    <w:tmpl w:val="1EA4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0" w:hanging="127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34B962EC"/>
    <w:multiLevelType w:val="multilevel"/>
    <w:tmpl w:val="CCE86F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340" w:hanging="63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37101F09"/>
    <w:multiLevelType w:val="hybridMultilevel"/>
    <w:tmpl w:val="A168C45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B6E90"/>
    <w:multiLevelType w:val="hybridMultilevel"/>
    <w:tmpl w:val="D810798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B15EBD"/>
    <w:multiLevelType w:val="hybridMultilevel"/>
    <w:tmpl w:val="F6E8A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E1F5D"/>
    <w:multiLevelType w:val="hybridMultilevel"/>
    <w:tmpl w:val="C0C86C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131FC"/>
    <w:multiLevelType w:val="hybridMultilevel"/>
    <w:tmpl w:val="BFF8FE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EE77B4"/>
    <w:multiLevelType w:val="hybridMultilevel"/>
    <w:tmpl w:val="880CC6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A81F04"/>
    <w:multiLevelType w:val="multilevel"/>
    <w:tmpl w:val="8EF85E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043" w:hanging="106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1FE73C7"/>
    <w:multiLevelType w:val="multilevel"/>
    <w:tmpl w:val="1478A8F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abstractNum w:abstractNumId="15">
    <w:nsid w:val="4861644A"/>
    <w:multiLevelType w:val="hybridMultilevel"/>
    <w:tmpl w:val="87F65C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92182A"/>
    <w:multiLevelType w:val="multilevel"/>
    <w:tmpl w:val="FF0C3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D5E4967"/>
    <w:multiLevelType w:val="hybridMultilevel"/>
    <w:tmpl w:val="70B2F46C"/>
    <w:lvl w:ilvl="0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53792F"/>
    <w:multiLevelType w:val="multilevel"/>
    <w:tmpl w:val="EB70C63E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1D2327C"/>
    <w:multiLevelType w:val="multilevel"/>
    <w:tmpl w:val="0B262312"/>
    <w:lvl w:ilvl="0">
      <w:start w:val="2"/>
      <w:numFmt w:val="decimal"/>
      <w:lvlText w:val="%1."/>
      <w:lvlJc w:val="left"/>
      <w:pPr>
        <w:ind w:left="3092" w:hanging="5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70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20">
    <w:nsid w:val="66477CB6"/>
    <w:multiLevelType w:val="multilevel"/>
    <w:tmpl w:val="BBAA115E"/>
    <w:lvl w:ilvl="0">
      <w:start w:val="1"/>
      <w:numFmt w:val="decimal"/>
      <w:lvlText w:val="%1."/>
      <w:lvlJc w:val="left"/>
      <w:pPr>
        <w:ind w:left="1042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8" w:hanging="1440"/>
      </w:pPr>
      <w:rPr>
        <w:rFonts w:hint="default"/>
      </w:rPr>
    </w:lvl>
  </w:abstractNum>
  <w:abstractNum w:abstractNumId="21">
    <w:nsid w:val="67A866E4"/>
    <w:multiLevelType w:val="hybridMultilevel"/>
    <w:tmpl w:val="1AA6BA74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3E3F1D"/>
    <w:multiLevelType w:val="multilevel"/>
    <w:tmpl w:val="5C3E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6"/>
  </w:num>
  <w:num w:numId="5">
    <w:abstractNumId w:val="11"/>
  </w:num>
  <w:num w:numId="6">
    <w:abstractNumId w:val="2"/>
  </w:num>
  <w:num w:numId="7">
    <w:abstractNumId w:val="0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3"/>
  </w:num>
  <w:num w:numId="13">
    <w:abstractNumId w:val="8"/>
  </w:num>
  <w:num w:numId="14">
    <w:abstractNumId w:val="18"/>
  </w:num>
  <w:num w:numId="15">
    <w:abstractNumId w:val="20"/>
  </w:num>
  <w:num w:numId="16">
    <w:abstractNumId w:val="4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 w:numId="21">
    <w:abstractNumId w:val="1"/>
  </w:num>
  <w:num w:numId="22">
    <w:abstractNumId w:val="9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43"/>
    <w:rsid w:val="00063712"/>
    <w:rsid w:val="00072181"/>
    <w:rsid w:val="0009364E"/>
    <w:rsid w:val="00093B70"/>
    <w:rsid w:val="000953BB"/>
    <w:rsid w:val="000A3B4C"/>
    <w:rsid w:val="000B484A"/>
    <w:rsid w:val="000C0140"/>
    <w:rsid w:val="000C0CF6"/>
    <w:rsid w:val="000C30F7"/>
    <w:rsid w:val="000E06BF"/>
    <w:rsid w:val="000F1F26"/>
    <w:rsid w:val="00101265"/>
    <w:rsid w:val="00107323"/>
    <w:rsid w:val="00141C4A"/>
    <w:rsid w:val="0014516A"/>
    <w:rsid w:val="00172745"/>
    <w:rsid w:val="00191CB2"/>
    <w:rsid w:val="001A1413"/>
    <w:rsid w:val="001A1C0B"/>
    <w:rsid w:val="001C3EA7"/>
    <w:rsid w:val="001C792F"/>
    <w:rsid w:val="001E3E0B"/>
    <w:rsid w:val="001E75AD"/>
    <w:rsid w:val="002377D0"/>
    <w:rsid w:val="00270C93"/>
    <w:rsid w:val="002930E7"/>
    <w:rsid w:val="002B5C6A"/>
    <w:rsid w:val="002E7996"/>
    <w:rsid w:val="002F1025"/>
    <w:rsid w:val="002F2031"/>
    <w:rsid w:val="0032310E"/>
    <w:rsid w:val="00367445"/>
    <w:rsid w:val="00376027"/>
    <w:rsid w:val="00383767"/>
    <w:rsid w:val="003C011E"/>
    <w:rsid w:val="00415D64"/>
    <w:rsid w:val="00440F29"/>
    <w:rsid w:val="00450346"/>
    <w:rsid w:val="00455EC2"/>
    <w:rsid w:val="00493139"/>
    <w:rsid w:val="004A09C0"/>
    <w:rsid w:val="004A3694"/>
    <w:rsid w:val="004A4C6B"/>
    <w:rsid w:val="004C0C3F"/>
    <w:rsid w:val="004C4FD7"/>
    <w:rsid w:val="004D61BC"/>
    <w:rsid w:val="004E2F27"/>
    <w:rsid w:val="00566190"/>
    <w:rsid w:val="00590490"/>
    <w:rsid w:val="005B3423"/>
    <w:rsid w:val="00676A67"/>
    <w:rsid w:val="00683DCA"/>
    <w:rsid w:val="006B5E0A"/>
    <w:rsid w:val="006C3A06"/>
    <w:rsid w:val="006C4896"/>
    <w:rsid w:val="006E4E0F"/>
    <w:rsid w:val="007064A6"/>
    <w:rsid w:val="00727023"/>
    <w:rsid w:val="00746AAB"/>
    <w:rsid w:val="00755803"/>
    <w:rsid w:val="00760FC3"/>
    <w:rsid w:val="00777CD3"/>
    <w:rsid w:val="00782EB5"/>
    <w:rsid w:val="007A12B5"/>
    <w:rsid w:val="007A470F"/>
    <w:rsid w:val="007C0280"/>
    <w:rsid w:val="00824157"/>
    <w:rsid w:val="00826BFB"/>
    <w:rsid w:val="00835AA8"/>
    <w:rsid w:val="00867C1E"/>
    <w:rsid w:val="008710F3"/>
    <w:rsid w:val="00887199"/>
    <w:rsid w:val="0089337C"/>
    <w:rsid w:val="00893FB1"/>
    <w:rsid w:val="008C7A30"/>
    <w:rsid w:val="008D089A"/>
    <w:rsid w:val="008E5561"/>
    <w:rsid w:val="009070EA"/>
    <w:rsid w:val="0095035C"/>
    <w:rsid w:val="009A7BD3"/>
    <w:rsid w:val="009C02A8"/>
    <w:rsid w:val="009F3398"/>
    <w:rsid w:val="009F37EA"/>
    <w:rsid w:val="00A37EEF"/>
    <w:rsid w:val="00A45B9F"/>
    <w:rsid w:val="00A51D1E"/>
    <w:rsid w:val="00A53118"/>
    <w:rsid w:val="00A65BB8"/>
    <w:rsid w:val="00A81302"/>
    <w:rsid w:val="00A81A4B"/>
    <w:rsid w:val="00AB39ED"/>
    <w:rsid w:val="00AB4496"/>
    <w:rsid w:val="00AC27CA"/>
    <w:rsid w:val="00AE3CC6"/>
    <w:rsid w:val="00AF1F21"/>
    <w:rsid w:val="00B243E1"/>
    <w:rsid w:val="00B523A8"/>
    <w:rsid w:val="00B60D07"/>
    <w:rsid w:val="00B65806"/>
    <w:rsid w:val="00B7186C"/>
    <w:rsid w:val="00C244CF"/>
    <w:rsid w:val="00C43DA4"/>
    <w:rsid w:val="00C5502E"/>
    <w:rsid w:val="00C67910"/>
    <w:rsid w:val="00C71543"/>
    <w:rsid w:val="00CD3285"/>
    <w:rsid w:val="00D923AE"/>
    <w:rsid w:val="00DA21E7"/>
    <w:rsid w:val="00DC37A5"/>
    <w:rsid w:val="00E02137"/>
    <w:rsid w:val="00E2251A"/>
    <w:rsid w:val="00E22F13"/>
    <w:rsid w:val="00E25285"/>
    <w:rsid w:val="00E32B82"/>
    <w:rsid w:val="00E356E0"/>
    <w:rsid w:val="00E43A7B"/>
    <w:rsid w:val="00E5133C"/>
    <w:rsid w:val="00E533A8"/>
    <w:rsid w:val="00E9456E"/>
    <w:rsid w:val="00EB4687"/>
    <w:rsid w:val="00EB6391"/>
    <w:rsid w:val="00EE074B"/>
    <w:rsid w:val="00F26CD9"/>
    <w:rsid w:val="00F26EDF"/>
    <w:rsid w:val="00F70C9B"/>
    <w:rsid w:val="00FA1CF3"/>
    <w:rsid w:val="00FB417E"/>
    <w:rsid w:val="00FC6CB7"/>
    <w:rsid w:val="00FC7E4F"/>
    <w:rsid w:val="00FD61BA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7A7BDB-B953-4CA7-80D0-7284A0AC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3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0343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343"/>
  </w:style>
  <w:style w:type="paragraph" w:styleId="a6">
    <w:name w:val="List Paragraph"/>
    <w:basedOn w:val="a"/>
    <w:link w:val="a7"/>
    <w:qFormat/>
    <w:rsid w:val="00A428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28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A42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D2CF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F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33FA6"/>
    <w:rPr>
      <w:rFonts w:ascii="Segoe UI" w:eastAsia="Times New Roman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DB7AA7"/>
    <w:rPr>
      <w:rFonts w:ascii="Times New Roman" w:eastAsia="Times New Roman" w:hAnsi="Times New Roman"/>
    </w:rPr>
  </w:style>
  <w:style w:type="character" w:customStyle="1" w:styleId="1">
    <w:name w:val="Абзац списка Знак1"/>
    <w:uiPriority w:val="99"/>
    <w:locked/>
    <w:rsid w:val="00D402CD"/>
    <w:rPr>
      <w:rFonts w:eastAsia="Times New Roman"/>
    </w:rPr>
  </w:style>
  <w:style w:type="character" w:styleId="ad">
    <w:name w:val="annotation reference"/>
    <w:unhideWhenUsed/>
    <w:rsid w:val="00525DFA"/>
    <w:rPr>
      <w:sz w:val="16"/>
      <w:szCs w:val="16"/>
    </w:rPr>
  </w:style>
  <w:style w:type="paragraph" w:styleId="ae">
    <w:name w:val="annotation text"/>
    <w:basedOn w:val="a"/>
    <w:link w:val="af"/>
    <w:unhideWhenUsed/>
    <w:rsid w:val="00525DFA"/>
  </w:style>
  <w:style w:type="character" w:customStyle="1" w:styleId="af">
    <w:name w:val="Текст примечания Знак"/>
    <w:link w:val="ae"/>
    <w:rsid w:val="00525DFA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5DF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25DFA"/>
    <w:rPr>
      <w:rFonts w:ascii="Times New Roman" w:eastAsia="Times New Roman" w:hAnsi="Times New Roman"/>
      <w:b/>
      <w:bCs/>
    </w:rPr>
  </w:style>
  <w:style w:type="character" w:styleId="af2">
    <w:name w:val="Hyperlink"/>
    <w:uiPriority w:val="99"/>
    <w:unhideWhenUsed/>
    <w:rsid w:val="007B4C74"/>
    <w:rPr>
      <w:color w:val="0563C1"/>
      <w:u w:val="single"/>
    </w:rPr>
  </w:style>
  <w:style w:type="paragraph" w:customStyle="1" w:styleId="Standard">
    <w:name w:val="Standard"/>
    <w:rsid w:val="00D7029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3">
    <w:name w:val="Strong"/>
    <w:uiPriority w:val="22"/>
    <w:qFormat/>
    <w:rsid w:val="00D70293"/>
    <w:rPr>
      <w:b/>
      <w:bCs/>
    </w:rPr>
  </w:style>
  <w:style w:type="paragraph" w:styleId="af4">
    <w:name w:val="Normal (Web)"/>
    <w:basedOn w:val="a"/>
    <w:uiPriority w:val="99"/>
    <w:unhideWhenUsed/>
    <w:rsid w:val="00D702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rsid w:val="004A4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4C31F-A8AC-473D-A7C9-75368D495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97893-56E4-46D8-9558-2825C32CC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4D8-AE02-45A9-B5E7-9EA478AC35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NOvchinnikova</dc:creator>
  <cp:keywords/>
  <cp:lastModifiedBy>Хрусталева Диана Ренатовна</cp:lastModifiedBy>
  <cp:revision>2</cp:revision>
  <cp:lastPrinted>2024-01-10T06:34:00Z</cp:lastPrinted>
  <dcterms:created xsi:type="dcterms:W3CDTF">2024-12-27T07:14:00Z</dcterms:created>
  <dcterms:modified xsi:type="dcterms:W3CDTF">2024-12-27T07:14:00Z</dcterms:modified>
</cp:coreProperties>
</file>