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Pr="00B447F8" w:rsidRDefault="00B447F8" w:rsidP="00B447F8">
      <w:pPr>
        <w:jc w:val="center"/>
        <w:rPr>
          <w:rFonts w:ascii="Times New Roman" w:hAnsi="Times New Roman" w:cs="Times New Roman"/>
          <w:b/>
          <w:sz w:val="28"/>
        </w:rPr>
      </w:pPr>
      <w:r w:rsidRPr="00B447F8">
        <w:rPr>
          <w:rFonts w:ascii="Times New Roman" w:hAnsi="Times New Roman" w:cs="Times New Roman"/>
          <w:b/>
          <w:sz w:val="28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 федерального учреждения/федерального унитарного предприятия, находящегося в ведении Министерства цифрового развития, связи и массовых коммуникаций Российской Федерации, за 202</w:t>
      </w:r>
      <w:r w:rsidR="00CA2002">
        <w:rPr>
          <w:rFonts w:ascii="Times New Roman" w:hAnsi="Times New Roman" w:cs="Times New Roman"/>
          <w:b/>
          <w:sz w:val="28"/>
        </w:rPr>
        <w:t>3</w:t>
      </w:r>
      <w:r w:rsidRPr="00B447F8">
        <w:rPr>
          <w:rFonts w:ascii="Times New Roman" w:hAnsi="Times New Roman" w:cs="Times New Roman"/>
          <w:b/>
          <w:sz w:val="28"/>
        </w:rPr>
        <w:t xml:space="preserve"> год</w:t>
      </w:r>
    </w:p>
    <w:p w:rsidR="00B447F8" w:rsidRDefault="00B447F8">
      <w:pPr>
        <w:rPr>
          <w:rFonts w:ascii="Times New Roman" w:hAnsi="Times New Roman" w:cs="Times New Roman"/>
          <w:sz w:val="28"/>
        </w:rPr>
      </w:pPr>
    </w:p>
    <w:p w:rsidR="00B447F8" w:rsidRDefault="00B447F8" w:rsidP="00B447F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Ордена Трудового Красного Знамени</w:t>
      </w:r>
    </w:p>
    <w:p w:rsidR="00B447F8" w:rsidRDefault="00B447F8" w:rsidP="00B447F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Федеральное государственное унитарное предприятие</w:t>
      </w:r>
    </w:p>
    <w:p w:rsidR="00B447F8" w:rsidRPr="00B447F8" w:rsidRDefault="00B447F8" w:rsidP="00B447F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447F8">
        <w:rPr>
          <w:rFonts w:ascii="Times New Roman" w:hAnsi="Times New Roman" w:cs="Times New Roman"/>
          <w:b/>
          <w:sz w:val="28"/>
        </w:rPr>
        <w:t>«РОССИЙСКИЕ СЕТИ ВЕЩАНИЯ И ОПОВЕЩЕНИЯ»</w:t>
      </w:r>
    </w:p>
    <w:p w:rsidR="00B447F8" w:rsidRPr="00B447F8" w:rsidRDefault="00B447F8" w:rsidP="00B447F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447F8">
        <w:rPr>
          <w:rFonts w:ascii="Times New Roman" w:hAnsi="Times New Roman" w:cs="Times New Roman"/>
          <w:b/>
          <w:sz w:val="28"/>
        </w:rPr>
        <w:t>(ФГУП РСВО)</w:t>
      </w:r>
    </w:p>
    <w:p w:rsidR="00B447F8" w:rsidRPr="00B447F8" w:rsidRDefault="00B447F8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977"/>
        <w:gridCol w:w="2262"/>
      </w:tblGrid>
      <w:tr w:rsidR="00B447F8" w:rsidTr="00B447F8">
        <w:tc>
          <w:tcPr>
            <w:tcW w:w="988" w:type="dxa"/>
          </w:tcPr>
          <w:p w:rsidR="00B447F8" w:rsidRP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3118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Занимаемая</w:t>
            </w:r>
          </w:p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 лица, в отношении</w:t>
            </w:r>
          </w:p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которого размещается информация</w:t>
            </w:r>
          </w:p>
        </w:tc>
        <w:tc>
          <w:tcPr>
            <w:tcW w:w="2977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 и отчество (при наличии) лица, в отношении которого размещается информация</w:t>
            </w:r>
          </w:p>
        </w:tc>
        <w:tc>
          <w:tcPr>
            <w:tcW w:w="2262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Среднемесячная заработная плата, рассчитываемая за календарный год (рублей)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8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77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62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8" w:type="dxa"/>
          </w:tcPr>
          <w:p w:rsidR="00B447F8" w:rsidRDefault="00CA20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И.о. генерального</w:t>
            </w:r>
            <w:r w:rsidR="00B447F8">
              <w:rPr>
                <w:rFonts w:ascii="Times New Roman" w:hAnsi="Times New Roman" w:cs="Times New Roman"/>
                <w:sz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977" w:type="dxa"/>
          </w:tcPr>
          <w:p w:rsidR="00B447F8" w:rsidRDefault="00243B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Проскура Дмитрий Викторович</w:t>
            </w:r>
            <w:bookmarkStart w:id="0" w:name="_GoBack"/>
            <w:bookmarkEnd w:id="0"/>
          </w:p>
        </w:tc>
        <w:tc>
          <w:tcPr>
            <w:tcW w:w="2262" w:type="dxa"/>
          </w:tcPr>
          <w:p w:rsidR="00B447F8" w:rsidRDefault="00CA2002" w:rsidP="00CA20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472</w:t>
            </w:r>
            <w:r w:rsidR="004A31F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801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Первый заместитель генерального директора</w:t>
            </w:r>
          </w:p>
        </w:tc>
        <w:tc>
          <w:tcPr>
            <w:tcW w:w="2977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Алексей Николаевич</w:t>
            </w:r>
          </w:p>
        </w:tc>
        <w:tc>
          <w:tcPr>
            <w:tcW w:w="2262" w:type="dxa"/>
          </w:tcPr>
          <w:p w:rsidR="00B447F8" w:rsidRDefault="00CA2002" w:rsidP="00CA20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547</w:t>
            </w:r>
            <w:r w:rsidR="004A31F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324</w:t>
            </w:r>
          </w:p>
        </w:tc>
      </w:tr>
      <w:tr w:rsidR="00B447F8" w:rsidTr="00B447F8">
        <w:tc>
          <w:tcPr>
            <w:tcW w:w="988" w:type="dxa"/>
          </w:tcPr>
          <w:p w:rsidR="00B447F8" w:rsidRDefault="00CA2002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8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2977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Овчинникова Надежда Викторовна</w:t>
            </w:r>
          </w:p>
        </w:tc>
        <w:tc>
          <w:tcPr>
            <w:tcW w:w="2262" w:type="dxa"/>
          </w:tcPr>
          <w:p w:rsidR="00B447F8" w:rsidRDefault="00CA2002" w:rsidP="00CA20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352</w:t>
            </w:r>
            <w:r w:rsidR="004A31F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</w:tr>
    </w:tbl>
    <w:p w:rsidR="00B447F8" w:rsidRPr="00B447F8" w:rsidRDefault="00B447F8">
      <w:pPr>
        <w:rPr>
          <w:rFonts w:ascii="Times New Roman" w:hAnsi="Times New Roman" w:cs="Times New Roman"/>
          <w:sz w:val="28"/>
        </w:rPr>
      </w:pPr>
    </w:p>
    <w:sectPr w:rsidR="00B447F8" w:rsidRPr="00B4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F8"/>
    <w:rsid w:val="00243B59"/>
    <w:rsid w:val="004A31F1"/>
    <w:rsid w:val="008A00B3"/>
    <w:rsid w:val="009A46AE"/>
    <w:rsid w:val="00B447F8"/>
    <w:rsid w:val="00C62077"/>
    <w:rsid w:val="00CA2002"/>
    <w:rsid w:val="00D2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0FCB"/>
  <w15:chartTrackingRefBased/>
  <w15:docId w15:val="{796D0C52-2792-435A-B8CA-13C1F48B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3</cp:revision>
  <dcterms:created xsi:type="dcterms:W3CDTF">2024-04-02T06:09:00Z</dcterms:created>
  <dcterms:modified xsi:type="dcterms:W3CDTF">2024-04-02T06:11:00Z</dcterms:modified>
</cp:coreProperties>
</file>