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173056 от 23 мая 2019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услуг связи для целей проводного радиовещания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оказания услуг связи указаны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>о 23 мая 2024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 лицензирующего органа – приказа от 28 марта 2019 г. № 189-рчс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>имеет приложение, являющееся ее неотъемлемой частью на 2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173056**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 </w:t>
      </w:r>
      <w:r>
        <w:rPr>
          <w:rFonts w:ascii="Times New Roman" w:hAnsi="Times New Roman" w:cs="Times New Roman"/>
          <w:sz w:val="28"/>
        </w:rPr>
        <w:t>1027739426802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ИНН </w:t>
      </w:r>
      <w:r>
        <w:rPr>
          <w:rFonts w:ascii="Times New Roman" w:hAnsi="Times New Roman" w:cs="Times New Roman"/>
          <w:sz w:val="28"/>
        </w:rPr>
        <w:t>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>
        <w:rPr>
          <w:rFonts w:ascii="Times New Roman" w:hAnsi="Times New Roman" w:cs="Times New Roman"/>
          <w:sz w:val="28"/>
        </w:rPr>
        <w:t>нахождения</w:t>
      </w:r>
      <w:r>
        <w:rPr>
          <w:rFonts w:ascii="Times New Roman" w:hAnsi="Times New Roman" w:cs="Times New Roman"/>
          <w:sz w:val="28"/>
        </w:rPr>
        <w:t>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начать оказание услуг связи в соответствии с данной лицензией не позднее 23.05.2019.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оказывать услуги связи 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в соответствии с данной лицензией обязан обеспечить предоставление абоненту*: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доступа к сети связи лицензиата;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распространения (доставки) сигналов звуковой программы (программ) по сети проводного вещания до пользовательского (оконечного) оборудования;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</w:t>
      </w:r>
      <w:r w:rsidR="00CA24E1">
        <w:rPr>
          <w:rFonts w:ascii="Times New Roman" w:hAnsi="Times New Roman" w:cs="Times New Roman"/>
          <w:sz w:val="28"/>
        </w:rPr>
        <w:t>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CA24E1" w:rsidRDefault="00CA24E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при оказании услуг связи соблюдать правила присоединения сетей электросвязи и их взаимодействия, утвержденные </w:t>
      </w:r>
      <w:r>
        <w:rPr>
          <w:rFonts w:ascii="Times New Roman" w:hAnsi="Times New Roman" w:cs="Times New Roman"/>
          <w:sz w:val="28"/>
        </w:rPr>
        <w:t>Правительством Российской Федерации</w:t>
      </w:r>
      <w:r>
        <w:rPr>
          <w:rFonts w:ascii="Times New Roman" w:hAnsi="Times New Roman" w:cs="Times New Roman"/>
          <w:sz w:val="28"/>
        </w:rPr>
        <w:t>, при присоединении сети проводного вещания лицензиата к сети связи общего пользования, присоединении к сети проводного вещания лицензиата других сетей связи.</w:t>
      </w:r>
    </w:p>
    <w:p w:rsidR="00CA24E1" w:rsidRDefault="00040195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Лицензиат обязан иметь соответствующую установленным Федеральным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</w:r>
    </w:p>
    <w:p w:rsidR="00040195" w:rsidRDefault="00040195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услуг связи в соответствии с данной лицензией допускается только при наличии лицензии (лицензий) на осуществление вещания и (или) при наличии договора (договоров) на оказание услуг связи с лицензиатом-вещателем.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для целей проводного радиовещания и направленных на повышение их потребительской ценности, если для этого не требуется отдельной лицензии.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**Данная </w:t>
      </w:r>
      <w:r w:rsidR="007C34BD">
        <w:rPr>
          <w:rFonts w:ascii="Times New Roman" w:hAnsi="Times New Roman" w:cs="Times New Roman"/>
          <w:sz w:val="28"/>
        </w:rPr>
        <w:t>лицензия выдана в порядке продления срока действия лицензии № 142535 от 23.05.2014.</w:t>
      </w:r>
    </w:p>
    <w:p w:rsidR="007C34BD" w:rsidRPr="00390E79" w:rsidRDefault="007C34BD" w:rsidP="00390E7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027F1" w:rsidRPr="000378C1" w:rsidRDefault="00B027F1">
      <w:pPr>
        <w:rPr>
          <w:rFonts w:ascii="Times New Roman" w:hAnsi="Times New Roman" w:cs="Times New Roman"/>
          <w:sz w:val="28"/>
        </w:rPr>
      </w:pPr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390E79"/>
    <w:rsid w:val="007C34BD"/>
    <w:rsid w:val="009A46AE"/>
    <w:rsid w:val="00B027F1"/>
    <w:rsid w:val="00C62077"/>
    <w:rsid w:val="00CA24E1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0F30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5</cp:revision>
  <dcterms:created xsi:type="dcterms:W3CDTF">2024-03-29T08:04:00Z</dcterms:created>
  <dcterms:modified xsi:type="dcterms:W3CDTF">2024-03-29T09:00:00Z</dcterms:modified>
</cp:coreProperties>
</file>